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66E" w:rsidRPr="0078729F" w:rsidRDefault="0055466E" w:rsidP="0055466E">
      <w:pPr>
        <w:pStyle w:val="CM6"/>
        <w:ind w:left="1080" w:hanging="1080"/>
        <w:jc w:val="center"/>
        <w:rPr>
          <w:rFonts w:ascii="Times New Roman" w:hAnsi="Times New Roman" w:cs="Times New Roman"/>
          <w:b/>
          <w:bCs/>
        </w:rPr>
      </w:pPr>
      <w:r w:rsidRPr="0078729F">
        <w:rPr>
          <w:rFonts w:ascii="Times New Roman" w:hAnsi="Times New Roman" w:cs="Times New Roman"/>
          <w:b/>
          <w:bCs/>
        </w:rPr>
        <w:t>SECTION 3.4</w:t>
      </w:r>
    </w:p>
    <w:p w:rsidR="0055466E" w:rsidRPr="0078729F" w:rsidRDefault="0055466E" w:rsidP="0055466E">
      <w:pPr>
        <w:widowControl w:val="0"/>
        <w:autoSpaceDE w:val="0"/>
        <w:autoSpaceDN w:val="0"/>
        <w:adjustRightInd w:val="0"/>
        <w:jc w:val="center"/>
      </w:pPr>
    </w:p>
    <w:p w:rsidR="0055466E" w:rsidRPr="0078729F" w:rsidRDefault="0055466E" w:rsidP="0055466E">
      <w:pPr>
        <w:widowControl w:val="0"/>
        <w:autoSpaceDE w:val="0"/>
        <w:autoSpaceDN w:val="0"/>
        <w:adjustRightInd w:val="0"/>
        <w:ind w:left="1080" w:hanging="1080"/>
        <w:jc w:val="center"/>
        <w:rPr>
          <w:b/>
          <w:bCs/>
        </w:rPr>
      </w:pPr>
      <w:r w:rsidRPr="0078729F">
        <w:rPr>
          <w:b/>
          <w:bCs/>
        </w:rPr>
        <w:t>TECHNICAL SPECIFICATION FOR SLIPLINING OF</w:t>
      </w:r>
    </w:p>
    <w:p w:rsidR="0055466E" w:rsidRPr="0078729F" w:rsidRDefault="0055466E" w:rsidP="0055466E">
      <w:pPr>
        <w:widowControl w:val="0"/>
        <w:autoSpaceDE w:val="0"/>
        <w:autoSpaceDN w:val="0"/>
        <w:adjustRightInd w:val="0"/>
        <w:ind w:left="1080" w:hanging="1080"/>
        <w:jc w:val="center"/>
        <w:rPr>
          <w:b/>
          <w:bCs/>
        </w:rPr>
      </w:pPr>
      <w:r w:rsidRPr="0078729F">
        <w:rPr>
          <w:b/>
          <w:bCs/>
        </w:rPr>
        <w:t>WASTEWATER MAIN</w:t>
      </w:r>
    </w:p>
    <w:p w:rsidR="0055466E" w:rsidRPr="0078729F" w:rsidRDefault="0055466E" w:rsidP="0055466E">
      <w:pPr>
        <w:pBdr>
          <w:top w:val="single" w:sz="4" w:space="1" w:color="auto"/>
          <w:left w:val="single" w:sz="4" w:space="4" w:color="auto"/>
          <w:bottom w:val="single" w:sz="4" w:space="1" w:color="auto"/>
          <w:right w:val="single" w:sz="4" w:space="4" w:color="auto"/>
        </w:pBdr>
        <w:tabs>
          <w:tab w:val="right" w:pos="9360"/>
        </w:tabs>
        <w:suppressAutoHyphens/>
        <w:ind w:left="900" w:hanging="900"/>
        <w:jc w:val="center"/>
        <w:rPr>
          <w:b/>
          <w:vanish/>
        </w:rPr>
      </w:pPr>
      <w:r w:rsidRPr="0078729F">
        <w:rPr>
          <w:b/>
          <w:vanish/>
        </w:rPr>
        <w:t>NOVEMBER 2000</w:t>
      </w:r>
    </w:p>
    <w:p w:rsidR="0055466E" w:rsidRPr="0078729F" w:rsidRDefault="0055466E" w:rsidP="0055466E">
      <w:pPr>
        <w:ind w:left="900" w:hanging="900"/>
        <w:jc w:val="center"/>
        <w:rPr>
          <w:b/>
          <w:spacing w:val="-3"/>
        </w:rPr>
      </w:pPr>
    </w:p>
    <w:p w:rsidR="0055466E" w:rsidRPr="0078729F" w:rsidRDefault="0055466E" w:rsidP="0055466E">
      <w:pPr>
        <w:keepNext/>
        <w:widowControl w:val="0"/>
        <w:spacing w:before="240" w:after="60"/>
        <w:outlineLvl w:val="0"/>
        <w:rPr>
          <w:b/>
          <w:bCs/>
          <w:caps/>
          <w:snapToGrid w:val="0"/>
          <w:kern w:val="32"/>
        </w:rPr>
      </w:pPr>
      <w:r w:rsidRPr="0078729F">
        <w:rPr>
          <w:b/>
          <w:bCs/>
          <w:caps/>
          <w:snapToGrid w:val="0"/>
          <w:kern w:val="32"/>
        </w:rPr>
        <w:t xml:space="preserve">Part 1: </w:t>
      </w:r>
      <w:r>
        <w:rPr>
          <w:b/>
          <w:bCs/>
          <w:caps/>
          <w:snapToGrid w:val="0"/>
          <w:kern w:val="32"/>
        </w:rPr>
        <w:t xml:space="preserve">  </w:t>
      </w:r>
      <w:r w:rsidRPr="0078729F">
        <w:rPr>
          <w:b/>
          <w:bCs/>
          <w:caps/>
          <w:snapToGrid w:val="0"/>
          <w:kern w:val="32"/>
        </w:rPr>
        <w:t>General</w:t>
      </w:r>
    </w:p>
    <w:p w:rsidR="0055466E" w:rsidRPr="0078729F" w:rsidRDefault="0055466E" w:rsidP="0055466E">
      <w:pPr>
        <w:ind w:left="1080" w:hanging="1080"/>
        <w:rPr>
          <w:b/>
          <w:smallCaps/>
        </w:rPr>
      </w:pPr>
    </w:p>
    <w:p w:rsidR="0055466E" w:rsidRPr="0078729F" w:rsidRDefault="0055466E" w:rsidP="0055466E">
      <w:pPr>
        <w:pStyle w:val="ListParagraph"/>
        <w:numPr>
          <w:ilvl w:val="1"/>
          <w:numId w:val="22"/>
        </w:numPr>
        <w:spacing w:after="120"/>
        <w:rPr>
          <w:b/>
        </w:rPr>
      </w:pPr>
      <w:r>
        <w:rPr>
          <w:b/>
        </w:rPr>
        <w:tab/>
        <w:t xml:space="preserve">      </w:t>
      </w:r>
      <w:r w:rsidRPr="0078729F">
        <w:rPr>
          <w:b/>
        </w:rPr>
        <w:t>Scope of work</w:t>
      </w:r>
    </w:p>
    <w:p w:rsidR="0055466E" w:rsidRPr="0078729F" w:rsidRDefault="0055466E" w:rsidP="0055466E">
      <w:pPr>
        <w:widowControl w:val="0"/>
        <w:ind w:left="1080" w:hanging="1080"/>
        <w:jc w:val="both"/>
        <w:rPr>
          <w:snapToGrid w:val="0"/>
          <w:lang w:val="x-none" w:eastAsia="x-none"/>
        </w:rPr>
      </w:pPr>
      <w:r w:rsidRPr="0078729F">
        <w:rPr>
          <w:snapToGrid w:val="0"/>
          <w:lang w:val="x-none" w:eastAsia="x-none"/>
        </w:rPr>
        <w:tab/>
        <w:t xml:space="preserve">Furnish all materials, labor, equipment, tools, and required incidentals for the replacement of </w:t>
      </w:r>
      <w:r w:rsidRPr="0078729F">
        <w:rPr>
          <w:snapToGrid w:val="0"/>
          <w:lang w:eastAsia="x-none"/>
        </w:rPr>
        <w:t>waste</w:t>
      </w:r>
      <w:r w:rsidRPr="0078729F">
        <w:rPr>
          <w:snapToGrid w:val="0"/>
          <w:lang w:val="x-none" w:eastAsia="x-none"/>
        </w:rPr>
        <w:t xml:space="preserve">water mains by </w:t>
      </w:r>
      <w:proofErr w:type="spellStart"/>
      <w:r w:rsidRPr="0078729F">
        <w:rPr>
          <w:snapToGrid w:val="0"/>
          <w:lang w:val="x-none" w:eastAsia="x-none"/>
        </w:rPr>
        <w:t>Sliplining</w:t>
      </w:r>
      <w:proofErr w:type="spellEnd"/>
      <w:r w:rsidRPr="0078729F">
        <w:rPr>
          <w:snapToGrid w:val="0"/>
          <w:lang w:val="x-none" w:eastAsia="x-none"/>
        </w:rPr>
        <w:t xml:space="preserve"> method. </w:t>
      </w:r>
      <w:r w:rsidRPr="0078729F">
        <w:rPr>
          <w:snapToGrid w:val="0"/>
          <w:lang w:eastAsia="x-none"/>
        </w:rPr>
        <w:t xml:space="preserve"> </w:t>
      </w:r>
      <w:proofErr w:type="spellStart"/>
      <w:r w:rsidRPr="0078729F">
        <w:rPr>
          <w:snapToGrid w:val="0"/>
          <w:lang w:val="x-none" w:eastAsia="x-none"/>
        </w:rPr>
        <w:t>Sliplining</w:t>
      </w:r>
      <w:proofErr w:type="spellEnd"/>
      <w:r w:rsidRPr="0078729F">
        <w:rPr>
          <w:snapToGrid w:val="0"/>
          <w:lang w:val="x-none" w:eastAsia="x-none"/>
        </w:rPr>
        <w:t xml:space="preserve"> is defined as the trenchless reconstruction of existing wa</w:t>
      </w:r>
      <w:r w:rsidRPr="0078729F">
        <w:rPr>
          <w:snapToGrid w:val="0"/>
          <w:lang w:eastAsia="x-none"/>
        </w:rPr>
        <w:t>stewater</w:t>
      </w:r>
      <w:r w:rsidRPr="0078729F">
        <w:rPr>
          <w:snapToGrid w:val="0"/>
          <w:lang w:val="x-none" w:eastAsia="x-none"/>
        </w:rPr>
        <w:t xml:space="preserve"> mains by subsequently inserting pipe lengths, which are joined into a continuous tube, within the bore of the existing pipe</w:t>
      </w:r>
      <w:r w:rsidRPr="0078729F">
        <w:rPr>
          <w:snapToGrid w:val="0"/>
          <w:lang w:eastAsia="x-none"/>
        </w:rPr>
        <w:t xml:space="preserve"> and </w:t>
      </w:r>
      <w:r w:rsidRPr="0078729F">
        <w:rPr>
          <w:snapToGrid w:val="0"/>
          <w:szCs w:val="20"/>
          <w:lang w:val="x-none" w:eastAsia="x-none"/>
        </w:rPr>
        <w:t xml:space="preserve">grouting the annual spacing between the new pipe and the existing pipe. </w:t>
      </w:r>
      <w:r w:rsidRPr="0078729F">
        <w:rPr>
          <w:snapToGrid w:val="0"/>
          <w:lang w:val="x-none" w:eastAsia="x-none"/>
        </w:rPr>
        <w:t xml:space="preserve"> </w:t>
      </w:r>
    </w:p>
    <w:p w:rsidR="0055466E" w:rsidRPr="0078729F" w:rsidRDefault="0055466E" w:rsidP="0055466E">
      <w:pPr>
        <w:widowControl w:val="0"/>
        <w:ind w:left="1080" w:hanging="1080"/>
        <w:jc w:val="both"/>
        <w:rPr>
          <w:snapToGrid w:val="0"/>
          <w:lang w:val="x-none" w:eastAsia="x-none"/>
        </w:rPr>
      </w:pPr>
    </w:p>
    <w:p w:rsidR="0055466E" w:rsidRPr="0078729F" w:rsidRDefault="0055466E" w:rsidP="0055466E">
      <w:pPr>
        <w:widowControl w:val="0"/>
        <w:spacing w:after="120"/>
        <w:ind w:left="1080" w:hanging="1080"/>
        <w:jc w:val="both"/>
        <w:rPr>
          <w:snapToGrid w:val="0"/>
          <w:lang w:eastAsia="x-none"/>
        </w:rPr>
      </w:pPr>
      <w:r w:rsidRPr="0078729F">
        <w:rPr>
          <w:snapToGrid w:val="0"/>
          <w:lang w:val="x-none" w:eastAsia="x-none"/>
        </w:rPr>
        <w:tab/>
        <w:t xml:space="preserve">The scope includes standards for dimensionality, testing, quality, acceptable fusion practice, safe handling, storage and installation of the pipe </w:t>
      </w:r>
      <w:r w:rsidRPr="0078729F">
        <w:rPr>
          <w:snapToGrid w:val="0"/>
          <w:lang w:eastAsia="x-none"/>
        </w:rPr>
        <w:t xml:space="preserve">by </w:t>
      </w:r>
      <w:proofErr w:type="spellStart"/>
      <w:r w:rsidRPr="0078729F">
        <w:rPr>
          <w:snapToGrid w:val="0"/>
          <w:lang w:val="x-none" w:eastAsia="x-none"/>
        </w:rPr>
        <w:t>sliplining</w:t>
      </w:r>
      <w:proofErr w:type="spellEnd"/>
      <w:r w:rsidRPr="0078729F">
        <w:rPr>
          <w:snapToGrid w:val="0"/>
          <w:lang w:val="x-none" w:eastAsia="x-none"/>
        </w:rPr>
        <w:t>.</w:t>
      </w:r>
    </w:p>
    <w:p w:rsidR="0055466E" w:rsidRDefault="0055466E" w:rsidP="0055466E">
      <w:pPr>
        <w:tabs>
          <w:tab w:val="left" w:pos="1080"/>
        </w:tabs>
        <w:autoSpaceDE w:val="0"/>
        <w:autoSpaceDN w:val="0"/>
        <w:adjustRightInd w:val="0"/>
        <w:ind w:left="360"/>
        <w:jc w:val="both"/>
        <w:rPr>
          <w:snapToGrid w:val="0"/>
          <w:lang w:eastAsia="x-none"/>
        </w:rPr>
      </w:pPr>
    </w:p>
    <w:p w:rsidR="0055466E" w:rsidRPr="0078729F" w:rsidRDefault="0055466E" w:rsidP="0055466E">
      <w:pPr>
        <w:tabs>
          <w:tab w:val="left" w:pos="1080"/>
        </w:tabs>
        <w:autoSpaceDE w:val="0"/>
        <w:autoSpaceDN w:val="0"/>
        <w:adjustRightInd w:val="0"/>
        <w:jc w:val="both"/>
        <w:rPr>
          <w:b/>
        </w:rPr>
      </w:pPr>
      <w:r w:rsidRPr="0078729F">
        <w:rPr>
          <w:b/>
          <w:snapToGrid w:val="0"/>
          <w:lang w:eastAsia="x-none"/>
        </w:rPr>
        <w:t>1.2</w:t>
      </w:r>
      <w:r>
        <w:rPr>
          <w:b/>
          <w:snapToGrid w:val="0"/>
          <w:lang w:eastAsia="x-none"/>
        </w:rPr>
        <w:tab/>
      </w:r>
      <w:r w:rsidRPr="0078729F">
        <w:rPr>
          <w:b/>
        </w:rPr>
        <w:t>Pipe Description</w:t>
      </w:r>
    </w:p>
    <w:p w:rsidR="0055466E" w:rsidRPr="0078729F" w:rsidRDefault="0055466E" w:rsidP="0055466E">
      <w:pPr>
        <w:widowControl w:val="0"/>
        <w:spacing w:before="120"/>
        <w:ind w:left="1080"/>
        <w:rPr>
          <w:snapToGrid w:val="0"/>
          <w:lang w:val="x-none" w:eastAsia="x-none"/>
        </w:rPr>
      </w:pPr>
      <w:r w:rsidRPr="0078729F">
        <w:rPr>
          <w:snapToGrid w:val="0"/>
          <w:lang w:val="x-none" w:eastAsia="x-none"/>
        </w:rPr>
        <w:t xml:space="preserve">Unless otherwise specified in the plans and/or specifications, the following pipes </w:t>
      </w:r>
      <w:r w:rsidRPr="0078729F">
        <w:rPr>
          <w:snapToGrid w:val="0"/>
          <w:lang w:eastAsia="x-none"/>
        </w:rPr>
        <w:t xml:space="preserve">or approved equal </w:t>
      </w:r>
      <w:r w:rsidRPr="0078729F">
        <w:rPr>
          <w:snapToGrid w:val="0"/>
          <w:lang w:val="x-none" w:eastAsia="x-none"/>
        </w:rPr>
        <w:t xml:space="preserve">can be considered for </w:t>
      </w:r>
      <w:proofErr w:type="spellStart"/>
      <w:r w:rsidRPr="0078729F">
        <w:rPr>
          <w:snapToGrid w:val="0"/>
          <w:lang w:eastAsia="x-none"/>
        </w:rPr>
        <w:t>sliplining</w:t>
      </w:r>
      <w:proofErr w:type="spellEnd"/>
      <w:r w:rsidRPr="0078729F">
        <w:rPr>
          <w:snapToGrid w:val="0"/>
          <w:lang w:val="x-none" w:eastAsia="x-none"/>
        </w:rPr>
        <w:t xml:space="preserve"> contingent upon approval by the Owner:</w:t>
      </w:r>
    </w:p>
    <w:p w:rsidR="0055466E" w:rsidRPr="0078729F" w:rsidRDefault="0055466E" w:rsidP="0055466E">
      <w:pPr>
        <w:widowControl w:val="0"/>
        <w:numPr>
          <w:ilvl w:val="0"/>
          <w:numId w:val="1"/>
        </w:numPr>
        <w:tabs>
          <w:tab w:val="clear" w:pos="360"/>
          <w:tab w:val="num" w:pos="1440"/>
        </w:tabs>
        <w:autoSpaceDE w:val="0"/>
        <w:autoSpaceDN w:val="0"/>
        <w:adjustRightInd w:val="0"/>
        <w:spacing w:before="120"/>
        <w:ind w:left="1440"/>
      </w:pPr>
      <w:r w:rsidRPr="0078729F">
        <w:t>Fusible Polyvinylchloride (PVC) pipe and manufactured by Underground Solutions, Inc. or approved equal.</w:t>
      </w:r>
    </w:p>
    <w:p w:rsidR="0055466E" w:rsidRPr="0078729F" w:rsidRDefault="0055466E" w:rsidP="0055466E">
      <w:pPr>
        <w:widowControl w:val="0"/>
        <w:numPr>
          <w:ilvl w:val="0"/>
          <w:numId w:val="1"/>
        </w:numPr>
        <w:tabs>
          <w:tab w:val="clear" w:pos="360"/>
          <w:tab w:val="num" w:pos="1440"/>
        </w:tabs>
        <w:autoSpaceDE w:val="0"/>
        <w:autoSpaceDN w:val="0"/>
        <w:adjustRightInd w:val="0"/>
        <w:spacing w:before="120"/>
        <w:ind w:left="1440"/>
      </w:pPr>
      <w:r w:rsidRPr="0078729F">
        <w:t>Other pipeline including Reinforced Thermosetting Resin Pipe (RPRT), Reinforced Polymer Mortar Pipe (RPMP), High Density Polyethylene (HDPE), as approved by DWU.</w:t>
      </w:r>
    </w:p>
    <w:p w:rsidR="0055466E" w:rsidRPr="0078729F" w:rsidRDefault="0055466E" w:rsidP="0055466E">
      <w:pPr>
        <w:widowControl w:val="0"/>
        <w:autoSpaceDE w:val="0"/>
        <w:autoSpaceDN w:val="0"/>
        <w:adjustRightInd w:val="0"/>
        <w:ind w:left="1080"/>
        <w:jc w:val="both"/>
      </w:pPr>
    </w:p>
    <w:p w:rsidR="0055466E" w:rsidRPr="0078729F" w:rsidRDefault="0055466E" w:rsidP="0055466E">
      <w:pPr>
        <w:widowControl w:val="0"/>
        <w:spacing w:after="120"/>
        <w:ind w:left="900"/>
        <w:rPr>
          <w:snapToGrid w:val="0"/>
          <w:lang w:val="x-none" w:eastAsia="x-none"/>
        </w:rPr>
      </w:pPr>
    </w:p>
    <w:p w:rsidR="0055466E" w:rsidRPr="006D7AF5" w:rsidRDefault="0055466E" w:rsidP="0055466E">
      <w:pPr>
        <w:widowControl w:val="0"/>
        <w:spacing w:after="120"/>
        <w:rPr>
          <w:b/>
          <w:snapToGrid w:val="0"/>
          <w:lang w:val="x-none" w:eastAsia="x-none"/>
        </w:rPr>
      </w:pPr>
      <w:r>
        <w:rPr>
          <w:b/>
          <w:snapToGrid w:val="0"/>
          <w:lang w:eastAsia="x-none"/>
        </w:rPr>
        <w:t>1.3</w:t>
      </w:r>
      <w:r w:rsidRPr="006D7AF5">
        <w:rPr>
          <w:b/>
          <w:snapToGrid w:val="0"/>
          <w:lang w:val="x-none" w:eastAsia="x-none"/>
        </w:rPr>
        <w:tab/>
        <w:t xml:space="preserve">      Related Work</w:t>
      </w:r>
    </w:p>
    <w:p w:rsidR="0055466E" w:rsidRPr="0078729F" w:rsidRDefault="0055466E" w:rsidP="0055466E">
      <w:pPr>
        <w:widowControl w:val="0"/>
        <w:numPr>
          <w:ilvl w:val="0"/>
          <w:numId w:val="1"/>
        </w:numPr>
        <w:tabs>
          <w:tab w:val="clear" w:pos="360"/>
          <w:tab w:val="num" w:pos="1440"/>
        </w:tabs>
        <w:autoSpaceDE w:val="0"/>
        <w:autoSpaceDN w:val="0"/>
        <w:adjustRightInd w:val="0"/>
        <w:spacing w:before="120"/>
        <w:ind w:left="1440"/>
      </w:pPr>
      <w:r w:rsidRPr="0078729F">
        <w:t>Technical Specification for Fusible Polyvinylchloride (PVC) Wastewater Pipe</w:t>
      </w:r>
    </w:p>
    <w:p w:rsidR="0055466E" w:rsidRPr="0078729F" w:rsidRDefault="0055466E" w:rsidP="0055466E">
      <w:pPr>
        <w:widowControl w:val="0"/>
        <w:numPr>
          <w:ilvl w:val="0"/>
          <w:numId w:val="1"/>
        </w:numPr>
        <w:tabs>
          <w:tab w:val="clear" w:pos="360"/>
          <w:tab w:val="num" w:pos="1440"/>
        </w:tabs>
        <w:autoSpaceDE w:val="0"/>
        <w:autoSpaceDN w:val="0"/>
        <w:adjustRightInd w:val="0"/>
        <w:spacing w:before="120"/>
        <w:ind w:left="1440"/>
      </w:pPr>
      <w:r w:rsidRPr="0078729F">
        <w:t>Other related specifications as applicable</w:t>
      </w:r>
    </w:p>
    <w:p w:rsidR="0055466E" w:rsidRDefault="0055466E" w:rsidP="0055466E">
      <w:pPr>
        <w:widowControl w:val="0"/>
        <w:spacing w:after="120"/>
        <w:ind w:left="1440" w:hanging="360"/>
        <w:rPr>
          <w:b/>
          <w:snapToGrid w:val="0"/>
          <w:lang w:eastAsia="x-none"/>
        </w:rPr>
        <w:sectPr w:rsidR="0055466E" w:rsidSect="005E773E">
          <w:headerReference w:type="even" r:id="rId7"/>
          <w:headerReference w:type="default" r:id="rId8"/>
          <w:footerReference w:type="even" r:id="rId9"/>
          <w:footerReference w:type="default" r:id="rId10"/>
          <w:headerReference w:type="first" r:id="rId11"/>
          <w:footerReference w:type="first" r:id="rId12"/>
          <w:pgSz w:w="12240" w:h="15840"/>
          <w:pgMar w:top="1620" w:right="1620" w:bottom="2070" w:left="1440" w:header="720" w:footer="938" w:gutter="0"/>
          <w:pgNumType w:start="1" w:chapStyle="1"/>
          <w:cols w:space="720"/>
          <w:docGrid w:linePitch="360"/>
        </w:sectPr>
      </w:pPr>
    </w:p>
    <w:p w:rsidR="0055466E" w:rsidRPr="0078729F" w:rsidRDefault="0055466E" w:rsidP="0055466E">
      <w:pPr>
        <w:keepNext/>
        <w:widowControl w:val="0"/>
        <w:spacing w:before="240" w:after="60"/>
        <w:ind w:left="-90" w:firstLine="90"/>
        <w:outlineLvl w:val="0"/>
        <w:rPr>
          <w:b/>
          <w:bCs/>
          <w:caps/>
          <w:snapToGrid w:val="0"/>
          <w:kern w:val="32"/>
        </w:rPr>
      </w:pPr>
      <w:r>
        <w:rPr>
          <w:b/>
          <w:bCs/>
          <w:caps/>
          <w:snapToGrid w:val="0"/>
          <w:kern w:val="32"/>
        </w:rPr>
        <w:lastRenderedPageBreak/>
        <w:t xml:space="preserve">PART 2:   </w:t>
      </w:r>
      <w:r w:rsidRPr="0078729F">
        <w:rPr>
          <w:b/>
          <w:bCs/>
          <w:caps/>
          <w:snapToGrid w:val="0"/>
          <w:kern w:val="32"/>
        </w:rPr>
        <w:t>Quality Assurance</w:t>
      </w:r>
    </w:p>
    <w:p w:rsidR="0055466E" w:rsidRPr="0078729F" w:rsidRDefault="0055466E" w:rsidP="0055466E">
      <w:pPr>
        <w:ind w:left="1080" w:hanging="1080"/>
        <w:rPr>
          <w:b/>
        </w:rPr>
      </w:pPr>
    </w:p>
    <w:p w:rsidR="0055466E" w:rsidRPr="000E03E2" w:rsidRDefault="0055466E" w:rsidP="0055466E">
      <w:pPr>
        <w:pStyle w:val="ListParagraph"/>
        <w:widowControl w:val="0"/>
        <w:numPr>
          <w:ilvl w:val="1"/>
          <w:numId w:val="2"/>
        </w:numPr>
        <w:spacing w:after="120"/>
        <w:rPr>
          <w:b/>
          <w:snapToGrid w:val="0"/>
          <w:lang w:val="x-none" w:eastAsia="x-none"/>
        </w:rPr>
      </w:pPr>
      <w:r>
        <w:rPr>
          <w:b/>
          <w:snapToGrid w:val="0"/>
          <w:lang w:eastAsia="x-none"/>
        </w:rPr>
        <w:t xml:space="preserve">            </w:t>
      </w:r>
      <w:r w:rsidRPr="000E03E2">
        <w:rPr>
          <w:b/>
          <w:snapToGrid w:val="0"/>
          <w:lang w:val="x-none" w:eastAsia="x-none"/>
        </w:rPr>
        <w:t>Reference Standards</w:t>
      </w:r>
    </w:p>
    <w:p w:rsidR="0055466E" w:rsidRPr="0078729F" w:rsidRDefault="0055466E" w:rsidP="0055466E">
      <w:pPr>
        <w:widowControl w:val="0"/>
        <w:numPr>
          <w:ilvl w:val="3"/>
          <w:numId w:val="2"/>
        </w:numPr>
        <w:spacing w:after="120"/>
        <w:ind w:left="1440"/>
        <w:contextualSpacing/>
        <w:jc w:val="both"/>
        <w:rPr>
          <w:snapToGrid w:val="0"/>
          <w:lang w:val="x-none" w:eastAsia="x-none"/>
        </w:rPr>
      </w:pPr>
      <w:r w:rsidRPr="0078729F">
        <w:rPr>
          <w:snapToGrid w:val="0"/>
          <w:lang w:val="x-none" w:eastAsia="x-none"/>
        </w:rPr>
        <w:t>This section contains references to the following documents.  They are a part of this section as specified and modified.  Where a referenced document contains references to other standards, those other standards are included as references under this section as if referenced directly.  In the event of a conflict between the requirements of this section and those of the listed documents, the requirements of this section shall prevail.</w:t>
      </w:r>
    </w:p>
    <w:p w:rsidR="0055466E" w:rsidRPr="0078729F" w:rsidRDefault="0055466E" w:rsidP="0055466E">
      <w:pPr>
        <w:widowControl w:val="0"/>
        <w:spacing w:after="120"/>
        <w:ind w:left="1440"/>
        <w:contextualSpacing/>
        <w:jc w:val="both"/>
        <w:rPr>
          <w:snapToGrid w:val="0"/>
          <w:lang w:val="x-none" w:eastAsia="x-none"/>
        </w:rPr>
      </w:pPr>
    </w:p>
    <w:p w:rsidR="0055466E" w:rsidRPr="0078729F" w:rsidRDefault="0055466E" w:rsidP="0055466E">
      <w:pPr>
        <w:widowControl w:val="0"/>
        <w:numPr>
          <w:ilvl w:val="3"/>
          <w:numId w:val="2"/>
        </w:numPr>
        <w:spacing w:after="120"/>
        <w:ind w:left="1440"/>
        <w:contextualSpacing/>
        <w:jc w:val="both"/>
        <w:rPr>
          <w:snapToGrid w:val="0"/>
          <w:lang w:val="x-none" w:eastAsia="x-none"/>
        </w:rPr>
      </w:pPr>
      <w:r w:rsidRPr="0078729F">
        <w:rPr>
          <w:snapToGrid w:val="0"/>
          <w:lang w:val="x-none" w:eastAsia="x-none"/>
        </w:rPr>
        <w:t xml:space="preserve">Unless otherwise specified, references to documents shall mean the documents in effect at the time of design, bid, or construction, whichever is earliest.  If referenced documents have been discontinued by the issuing organization, references to those documents shall mean the replacement documents issued or otherwise identified by that organization or, if there are no replacement documents, the last version of the document before it was discontinued.  </w:t>
      </w:r>
    </w:p>
    <w:p w:rsidR="0055466E" w:rsidRPr="0078729F" w:rsidRDefault="0055466E" w:rsidP="0055466E">
      <w:pPr>
        <w:widowControl w:val="0"/>
        <w:spacing w:after="120"/>
        <w:ind w:left="1440"/>
        <w:contextualSpacing/>
        <w:jc w:val="both"/>
        <w:rPr>
          <w:snapToGrid w:val="0"/>
          <w:lang w:val="x-none" w:eastAsia="x-none"/>
        </w:rPr>
      </w:pPr>
    </w:p>
    <w:p w:rsidR="0055466E" w:rsidRPr="0078729F" w:rsidRDefault="0055466E" w:rsidP="0055466E">
      <w:pPr>
        <w:widowControl w:val="0"/>
        <w:numPr>
          <w:ilvl w:val="3"/>
          <w:numId w:val="2"/>
        </w:numPr>
        <w:spacing w:after="120"/>
        <w:ind w:left="1440"/>
        <w:contextualSpacing/>
        <w:jc w:val="both"/>
        <w:rPr>
          <w:snapToGrid w:val="0"/>
          <w:lang w:val="x-none" w:eastAsia="x-none"/>
        </w:rPr>
      </w:pPr>
      <w:r w:rsidRPr="0078729F">
        <w:rPr>
          <w:snapToGrid w:val="0"/>
          <w:lang w:val="x-none" w:eastAsia="x-none"/>
        </w:rPr>
        <w:t>Where document dates are given in the following listing, references to those documents shall mean the specific document version associated with that date, regardless of whether the document has been superseded by a version with a later date, discontinued or replaced.</w:t>
      </w:r>
    </w:p>
    <w:p w:rsidR="0055466E" w:rsidRPr="0078729F" w:rsidRDefault="0055466E" w:rsidP="0055466E">
      <w:pPr>
        <w:widowControl w:val="0"/>
        <w:spacing w:after="120"/>
        <w:ind w:left="1080" w:hanging="1080"/>
        <w:contextualSpacing/>
        <w:rPr>
          <w:snapToGrid w:val="0"/>
          <w:lang w:val="x-none" w:eastAsia="x-none"/>
        </w:rPr>
      </w:pPr>
    </w:p>
    <w:tbl>
      <w:tblPr>
        <w:tblW w:w="8995" w:type="dxa"/>
        <w:tblInd w:w="1188" w:type="dxa"/>
        <w:tblLook w:val="04A0" w:firstRow="1" w:lastRow="0" w:firstColumn="1" w:lastColumn="0" w:noHBand="0" w:noVBand="1"/>
      </w:tblPr>
      <w:tblGrid>
        <w:gridCol w:w="2070"/>
        <w:gridCol w:w="6925"/>
      </w:tblGrid>
      <w:tr w:rsidR="0055466E" w:rsidRPr="0078729F" w:rsidTr="00A37380">
        <w:tc>
          <w:tcPr>
            <w:tcW w:w="2070" w:type="dxa"/>
            <w:shd w:val="clear" w:color="auto" w:fill="auto"/>
          </w:tcPr>
          <w:p w:rsidR="0055466E" w:rsidRPr="0078729F" w:rsidRDefault="0055466E" w:rsidP="00A37380">
            <w:pPr>
              <w:suppressAutoHyphens/>
            </w:pPr>
            <w:r w:rsidRPr="0078729F">
              <w:t>ASTM C923</w:t>
            </w:r>
          </w:p>
        </w:tc>
        <w:tc>
          <w:tcPr>
            <w:tcW w:w="6925" w:type="dxa"/>
            <w:shd w:val="clear" w:color="auto" w:fill="auto"/>
          </w:tcPr>
          <w:p w:rsidR="0055466E" w:rsidRPr="0078729F" w:rsidRDefault="0055466E" w:rsidP="00A37380">
            <w:pPr>
              <w:suppressAutoHyphens/>
            </w:pPr>
            <w:r w:rsidRPr="0078729F">
              <w:t>Standard Specification for Resilient Connectors Between Reinforced Concrete Manhole Structures, Pipes and Laterals</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D1784</w:t>
            </w:r>
          </w:p>
        </w:tc>
        <w:tc>
          <w:tcPr>
            <w:tcW w:w="6925" w:type="dxa"/>
            <w:shd w:val="clear" w:color="auto" w:fill="auto"/>
          </w:tcPr>
          <w:p w:rsidR="0055466E" w:rsidRPr="0078729F" w:rsidRDefault="0055466E" w:rsidP="00A37380">
            <w:pPr>
              <w:suppressAutoHyphens/>
            </w:pPr>
            <w:r w:rsidRPr="0078729F">
              <w:t>Rigid Poly (Vinyl Chloride) (PVC) Compounds and Chlorinated Poly (Vinyl Chloride) (CPVC) Compounds</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D1785</w:t>
            </w:r>
          </w:p>
        </w:tc>
        <w:tc>
          <w:tcPr>
            <w:tcW w:w="6925" w:type="dxa"/>
            <w:shd w:val="clear" w:color="auto" w:fill="auto"/>
          </w:tcPr>
          <w:p w:rsidR="0055466E" w:rsidRPr="0078729F" w:rsidRDefault="0055466E" w:rsidP="00A37380">
            <w:pPr>
              <w:suppressAutoHyphens/>
            </w:pPr>
            <w:r w:rsidRPr="0078729F">
              <w:t>Poly (Vinyl Chloride) (PVC) Plastic Pipe, Schedules 40, 80, and 120</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D2152</w:t>
            </w:r>
          </w:p>
        </w:tc>
        <w:tc>
          <w:tcPr>
            <w:tcW w:w="6925" w:type="dxa"/>
            <w:shd w:val="clear" w:color="auto" w:fill="auto"/>
          </w:tcPr>
          <w:p w:rsidR="0055466E" w:rsidRPr="0078729F" w:rsidRDefault="0055466E" w:rsidP="00A37380">
            <w:pPr>
              <w:suppressAutoHyphens/>
            </w:pPr>
            <w:r w:rsidRPr="0078729F">
              <w:t xml:space="preserve">Test Method for Degree of Fusion of Extruded </w:t>
            </w:r>
          </w:p>
          <w:p w:rsidR="0055466E" w:rsidRPr="0078729F" w:rsidRDefault="0055466E" w:rsidP="00A37380">
            <w:pPr>
              <w:suppressAutoHyphens/>
            </w:pPr>
            <w:proofErr w:type="gramStart"/>
            <w:r w:rsidRPr="0078729F">
              <w:t>Poly(</w:t>
            </w:r>
            <w:proofErr w:type="gramEnd"/>
            <w:r w:rsidRPr="0078729F">
              <w:t>Vinyl Chloride) (PVC) Pipe and Molded Fittings by Acetone Immersion</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D2241</w:t>
            </w:r>
          </w:p>
        </w:tc>
        <w:tc>
          <w:tcPr>
            <w:tcW w:w="6925" w:type="dxa"/>
            <w:shd w:val="clear" w:color="auto" w:fill="auto"/>
          </w:tcPr>
          <w:p w:rsidR="0055466E" w:rsidRPr="0078729F" w:rsidRDefault="0055466E" w:rsidP="00A37380">
            <w:pPr>
              <w:suppressAutoHyphens/>
            </w:pPr>
            <w:r w:rsidRPr="0078729F">
              <w:t>Poly (Vinyl Chloride) (PVC) Plastic Pipe (SDR</w:t>
            </w:r>
            <w:r w:rsidRPr="0078729F">
              <w:noBreakHyphen/>
              <w:t>PR)</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D2665</w:t>
            </w:r>
          </w:p>
        </w:tc>
        <w:tc>
          <w:tcPr>
            <w:tcW w:w="6925" w:type="dxa"/>
            <w:shd w:val="clear" w:color="auto" w:fill="auto"/>
          </w:tcPr>
          <w:p w:rsidR="0055466E" w:rsidRPr="0078729F" w:rsidRDefault="0055466E" w:rsidP="00A37380">
            <w:pPr>
              <w:suppressAutoHyphens/>
            </w:pPr>
            <w:r w:rsidRPr="0078729F">
              <w:t>Poly (Vinyl Chloride) (PVC) Plastic Drain, Waste, and Vent Pipe and Fittings</w:t>
            </w:r>
          </w:p>
          <w:p w:rsidR="0055466E" w:rsidRPr="0078729F" w:rsidRDefault="0055466E" w:rsidP="00A37380">
            <w:pPr>
              <w:suppressAutoHyphens/>
            </w:pPr>
          </w:p>
        </w:tc>
      </w:tr>
      <w:tr w:rsidR="0055466E" w:rsidRPr="0078729F" w:rsidTr="00A37380">
        <w:trPr>
          <w:trHeight w:val="675"/>
        </w:trPr>
        <w:tc>
          <w:tcPr>
            <w:tcW w:w="2070" w:type="dxa"/>
            <w:shd w:val="clear" w:color="auto" w:fill="auto"/>
          </w:tcPr>
          <w:p w:rsidR="0055466E" w:rsidRPr="0078729F" w:rsidRDefault="0055466E" w:rsidP="00A37380">
            <w:pPr>
              <w:suppressAutoHyphens/>
            </w:pPr>
            <w:r w:rsidRPr="0078729F">
              <w:t>ASTM D3034</w:t>
            </w:r>
          </w:p>
        </w:tc>
        <w:tc>
          <w:tcPr>
            <w:tcW w:w="6925" w:type="dxa"/>
            <w:shd w:val="clear" w:color="auto" w:fill="auto"/>
          </w:tcPr>
          <w:p w:rsidR="0055466E" w:rsidRPr="0078729F" w:rsidRDefault="0055466E" w:rsidP="00A37380">
            <w:pPr>
              <w:suppressAutoHyphens/>
            </w:pPr>
            <w:r w:rsidRPr="0078729F">
              <w:t xml:space="preserve">Standard Specification for Type PSM </w:t>
            </w:r>
            <w:proofErr w:type="gramStart"/>
            <w:r w:rsidRPr="0078729F">
              <w:t>Poly(</w:t>
            </w:r>
            <w:proofErr w:type="gramEnd"/>
            <w:r w:rsidRPr="0078729F">
              <w:t>Vinyl Chloride) (PVC) Sewer Pipe and Fittings</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F477</w:t>
            </w:r>
          </w:p>
        </w:tc>
        <w:tc>
          <w:tcPr>
            <w:tcW w:w="6925" w:type="dxa"/>
            <w:shd w:val="clear" w:color="auto" w:fill="auto"/>
          </w:tcPr>
          <w:p w:rsidR="0055466E" w:rsidRPr="0078729F" w:rsidRDefault="0055466E" w:rsidP="00A37380">
            <w:pPr>
              <w:suppressAutoHyphens/>
            </w:pPr>
            <w:r w:rsidRPr="0078729F">
              <w:t>Elastomeric Seals (Gaskets) for Joining Plastic Pipe</w:t>
            </w:r>
          </w:p>
        </w:tc>
      </w:tr>
      <w:tr w:rsidR="0055466E" w:rsidRPr="0078729F" w:rsidTr="00A37380">
        <w:tc>
          <w:tcPr>
            <w:tcW w:w="2070" w:type="dxa"/>
            <w:shd w:val="clear" w:color="auto" w:fill="auto"/>
          </w:tcPr>
          <w:p w:rsidR="0055466E" w:rsidRPr="0078729F" w:rsidRDefault="0055466E" w:rsidP="00A37380">
            <w:pPr>
              <w:suppressAutoHyphens/>
            </w:pPr>
            <w:r w:rsidRPr="0078729F">
              <w:t>ASTM F679</w:t>
            </w:r>
          </w:p>
        </w:tc>
        <w:tc>
          <w:tcPr>
            <w:tcW w:w="6925" w:type="dxa"/>
            <w:shd w:val="clear" w:color="auto" w:fill="auto"/>
          </w:tcPr>
          <w:p w:rsidR="0055466E" w:rsidRDefault="0055466E" w:rsidP="00A37380">
            <w:pPr>
              <w:suppressAutoHyphens/>
            </w:pPr>
            <w:r w:rsidRPr="0078729F">
              <w:t xml:space="preserve">Standard Specification for </w:t>
            </w:r>
            <w:proofErr w:type="gramStart"/>
            <w:r w:rsidRPr="0078729F">
              <w:t>Poly(</w:t>
            </w:r>
            <w:proofErr w:type="gramEnd"/>
            <w:r w:rsidRPr="0078729F">
              <w:t xml:space="preserve">Vinyl Chloride) (PVC) Large </w:t>
            </w:r>
          </w:p>
          <w:p w:rsidR="0055466E" w:rsidRPr="0078729F" w:rsidRDefault="0055466E" w:rsidP="00A37380">
            <w:pPr>
              <w:suppressAutoHyphens/>
            </w:pPr>
          </w:p>
        </w:tc>
      </w:tr>
    </w:tbl>
    <w:p w:rsidR="0055466E" w:rsidRDefault="0055466E" w:rsidP="0055466E">
      <w:pPr>
        <w:suppressAutoHyphens/>
        <w:sectPr w:rsidR="0055466E" w:rsidSect="000E03E2">
          <w:footerReference w:type="default" r:id="rId13"/>
          <w:pgSz w:w="12240" w:h="15840"/>
          <w:pgMar w:top="1530" w:right="1620" w:bottom="1080" w:left="1440" w:header="630" w:footer="858" w:gutter="0"/>
          <w:pgNumType w:start="1" w:chapStyle="1"/>
          <w:cols w:space="720"/>
          <w:docGrid w:linePitch="360"/>
        </w:sectPr>
      </w:pPr>
    </w:p>
    <w:tbl>
      <w:tblPr>
        <w:tblW w:w="8995" w:type="dxa"/>
        <w:tblInd w:w="1188" w:type="dxa"/>
        <w:tblLook w:val="04A0" w:firstRow="1" w:lastRow="0" w:firstColumn="1" w:lastColumn="0" w:noHBand="0" w:noVBand="1"/>
      </w:tblPr>
      <w:tblGrid>
        <w:gridCol w:w="2070"/>
        <w:gridCol w:w="6925"/>
      </w:tblGrid>
      <w:tr w:rsidR="0055466E" w:rsidRPr="0078729F" w:rsidTr="00A37380">
        <w:tc>
          <w:tcPr>
            <w:tcW w:w="2070" w:type="dxa"/>
            <w:shd w:val="clear" w:color="auto" w:fill="auto"/>
          </w:tcPr>
          <w:p w:rsidR="0055466E" w:rsidRPr="0078729F" w:rsidRDefault="0055466E" w:rsidP="00A37380">
            <w:pPr>
              <w:suppressAutoHyphens/>
            </w:pPr>
          </w:p>
        </w:tc>
        <w:tc>
          <w:tcPr>
            <w:tcW w:w="6925" w:type="dxa"/>
            <w:shd w:val="clear" w:color="auto" w:fill="auto"/>
          </w:tcPr>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p>
        </w:tc>
        <w:tc>
          <w:tcPr>
            <w:tcW w:w="6925" w:type="dxa"/>
            <w:shd w:val="clear" w:color="auto" w:fill="auto"/>
          </w:tcPr>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p>
        </w:tc>
        <w:tc>
          <w:tcPr>
            <w:tcW w:w="6925" w:type="dxa"/>
            <w:shd w:val="clear" w:color="auto" w:fill="auto"/>
          </w:tcPr>
          <w:p w:rsidR="0055466E" w:rsidRDefault="0055466E" w:rsidP="00A37380">
            <w:pPr>
              <w:suppressAutoHyphens/>
            </w:pPr>
            <w:r w:rsidRPr="0078729F">
              <w:t>Diameter Plastic Gravity Sewer Pipe and Fittings</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F1057</w:t>
            </w:r>
          </w:p>
        </w:tc>
        <w:tc>
          <w:tcPr>
            <w:tcW w:w="6925" w:type="dxa"/>
            <w:shd w:val="clear" w:color="auto" w:fill="auto"/>
          </w:tcPr>
          <w:p w:rsidR="0055466E" w:rsidRPr="0078729F" w:rsidRDefault="0055466E" w:rsidP="00A37380">
            <w:pPr>
              <w:suppressAutoHyphens/>
            </w:pPr>
            <w:r w:rsidRPr="0078729F">
              <w:t>Standard Practice for Estimating the Quality of Extruded Poly (Vinyl Chloride) (PVC) Pipe by the Heat Reversion Technique</w:t>
            </w:r>
          </w:p>
          <w:p w:rsidR="0055466E" w:rsidRPr="0078729F" w:rsidRDefault="0055466E" w:rsidP="00A37380">
            <w:pPr>
              <w:suppressAutoHyphens/>
            </w:pPr>
          </w:p>
        </w:tc>
      </w:tr>
      <w:tr w:rsidR="0055466E" w:rsidRPr="0078729F" w:rsidTr="00A37380">
        <w:tc>
          <w:tcPr>
            <w:tcW w:w="2070" w:type="dxa"/>
            <w:shd w:val="clear" w:color="auto" w:fill="auto"/>
          </w:tcPr>
          <w:p w:rsidR="0055466E" w:rsidRPr="0078729F" w:rsidRDefault="0055466E" w:rsidP="00A37380">
            <w:pPr>
              <w:suppressAutoHyphens/>
            </w:pPr>
            <w:r w:rsidRPr="0078729F">
              <w:t>ASTM F1417</w:t>
            </w:r>
          </w:p>
        </w:tc>
        <w:tc>
          <w:tcPr>
            <w:tcW w:w="6925" w:type="dxa"/>
            <w:shd w:val="clear" w:color="auto" w:fill="auto"/>
          </w:tcPr>
          <w:p w:rsidR="0055466E" w:rsidRPr="0078729F" w:rsidRDefault="0055466E" w:rsidP="00A37380">
            <w:pPr>
              <w:suppressAutoHyphens/>
            </w:pPr>
            <w:r w:rsidRPr="0078729F">
              <w:t>Standard Test Method for Installation Acceptance of Plastic Gravity Sewer Lines Using Low-Pressure Air</w:t>
            </w:r>
          </w:p>
          <w:p w:rsidR="0055466E" w:rsidRPr="0078729F" w:rsidRDefault="0055466E" w:rsidP="00A37380">
            <w:pPr>
              <w:suppressAutoHyphens/>
            </w:pPr>
          </w:p>
        </w:tc>
      </w:tr>
    </w:tbl>
    <w:p w:rsidR="0055466E" w:rsidRPr="0078729F" w:rsidRDefault="0055466E" w:rsidP="0055466E">
      <w:pPr>
        <w:widowControl w:val="0"/>
        <w:spacing w:after="120"/>
        <w:ind w:left="1080"/>
        <w:contextualSpacing/>
        <w:rPr>
          <w:snapToGrid w:val="0"/>
          <w:lang w:val="x-none" w:eastAsia="x-none"/>
        </w:rPr>
      </w:pPr>
    </w:p>
    <w:p w:rsidR="0055466E" w:rsidRPr="000E03E2" w:rsidRDefault="0055466E" w:rsidP="0055466E">
      <w:pPr>
        <w:pStyle w:val="ListParagraph"/>
        <w:widowControl w:val="0"/>
        <w:numPr>
          <w:ilvl w:val="1"/>
          <w:numId w:val="19"/>
        </w:numPr>
        <w:tabs>
          <w:tab w:val="left" w:pos="1080"/>
        </w:tabs>
        <w:spacing w:after="120"/>
        <w:rPr>
          <w:b/>
          <w:snapToGrid w:val="0"/>
          <w:lang w:val="x-none" w:eastAsia="x-none"/>
        </w:rPr>
      </w:pPr>
      <w:r w:rsidRPr="000E03E2">
        <w:rPr>
          <w:b/>
          <w:snapToGrid w:val="0"/>
          <w:lang w:val="x-none" w:eastAsia="x-none"/>
        </w:rPr>
        <w:t xml:space="preserve">     </w:t>
      </w:r>
      <w:r w:rsidRPr="000E03E2">
        <w:rPr>
          <w:b/>
          <w:snapToGrid w:val="0"/>
          <w:lang w:eastAsia="x-none"/>
        </w:rPr>
        <w:t xml:space="preserve">      </w:t>
      </w:r>
      <w:r w:rsidRPr="000E03E2">
        <w:rPr>
          <w:b/>
          <w:snapToGrid w:val="0"/>
          <w:lang w:val="x-none" w:eastAsia="x-none"/>
        </w:rPr>
        <w:t>Qualification Requirements</w:t>
      </w:r>
    </w:p>
    <w:p w:rsidR="0055466E" w:rsidRPr="0078729F" w:rsidRDefault="0055466E" w:rsidP="0055466E">
      <w:pPr>
        <w:widowControl w:val="0"/>
        <w:spacing w:after="120"/>
        <w:jc w:val="both"/>
        <w:rPr>
          <w:snapToGrid w:val="0"/>
          <w:u w:val="single"/>
          <w:lang w:val="x-none" w:eastAsia="x-none"/>
        </w:rPr>
      </w:pPr>
      <w:r w:rsidRPr="00223F65">
        <w:rPr>
          <w:snapToGrid w:val="0"/>
          <w:lang w:eastAsia="x-none"/>
        </w:rPr>
        <w:t xml:space="preserve">2.2.1         </w:t>
      </w:r>
      <w:r w:rsidRPr="0078729F">
        <w:rPr>
          <w:snapToGrid w:val="0"/>
          <w:u w:val="single"/>
          <w:lang w:eastAsia="x-none"/>
        </w:rPr>
        <w:t>Installer</w:t>
      </w:r>
    </w:p>
    <w:p w:rsidR="0055466E" w:rsidRPr="0078729F" w:rsidRDefault="0055466E" w:rsidP="0055466E">
      <w:pPr>
        <w:widowControl w:val="0"/>
        <w:autoSpaceDE w:val="0"/>
        <w:autoSpaceDN w:val="0"/>
        <w:adjustRightInd w:val="0"/>
        <w:ind w:left="1080"/>
        <w:jc w:val="both"/>
      </w:pPr>
      <w:r w:rsidRPr="0078729F">
        <w:t xml:space="preserve">All </w:t>
      </w:r>
      <w:proofErr w:type="spellStart"/>
      <w:r w:rsidRPr="0078729F">
        <w:t>sliplining</w:t>
      </w:r>
      <w:proofErr w:type="spellEnd"/>
      <w:r w:rsidRPr="0078729F">
        <w:t xml:space="preserve"> operations shall be performed by a qualified </w:t>
      </w:r>
      <w:proofErr w:type="spellStart"/>
      <w:r w:rsidRPr="0078729F">
        <w:t>sliplining</w:t>
      </w:r>
      <w:proofErr w:type="spellEnd"/>
      <w:r w:rsidRPr="0078729F">
        <w:t xml:space="preserve"> company who has at least three (3) years </w:t>
      </w:r>
      <w:r>
        <w:t xml:space="preserve">of </w:t>
      </w:r>
      <w:r w:rsidRPr="0078729F">
        <w:t xml:space="preserve">experience involving work of a similar nature.  The company must have installed a minimum of 10,000 linear feet of pipe (6-inch diameter or greater) using </w:t>
      </w:r>
      <w:proofErr w:type="spellStart"/>
      <w:r w:rsidRPr="0078729F">
        <w:t>sliplining</w:t>
      </w:r>
      <w:proofErr w:type="spellEnd"/>
      <w:r w:rsidRPr="0078729F">
        <w:t xml:space="preserve"> and supply a list of project references, prior to job commencement. </w:t>
      </w:r>
    </w:p>
    <w:p w:rsidR="0055466E" w:rsidRPr="0078729F" w:rsidRDefault="0055466E" w:rsidP="0055466E">
      <w:pPr>
        <w:widowControl w:val="0"/>
        <w:autoSpaceDE w:val="0"/>
        <w:autoSpaceDN w:val="0"/>
        <w:adjustRightInd w:val="0"/>
        <w:ind w:left="2190" w:hanging="725"/>
        <w:jc w:val="both"/>
      </w:pPr>
    </w:p>
    <w:p w:rsidR="0055466E" w:rsidRPr="0078729F" w:rsidRDefault="0055466E" w:rsidP="0055466E">
      <w:pPr>
        <w:widowControl w:val="0"/>
        <w:numPr>
          <w:ilvl w:val="0"/>
          <w:numId w:val="14"/>
        </w:numPr>
        <w:tabs>
          <w:tab w:val="num" w:pos="1440"/>
        </w:tabs>
        <w:autoSpaceDE w:val="0"/>
        <w:autoSpaceDN w:val="0"/>
        <w:adjustRightInd w:val="0"/>
        <w:ind w:left="1440"/>
        <w:jc w:val="both"/>
      </w:pPr>
      <w:r w:rsidRPr="0078729F">
        <w:t xml:space="preserve">Schedule all work through the Owner. Notify the Owner a minimum of ten (10) working days in advance of the start of work. </w:t>
      </w:r>
    </w:p>
    <w:p w:rsidR="0055466E" w:rsidRPr="0078729F" w:rsidRDefault="0055466E" w:rsidP="0055466E">
      <w:pPr>
        <w:widowControl w:val="0"/>
        <w:tabs>
          <w:tab w:val="num" w:pos="1440"/>
        </w:tabs>
        <w:autoSpaceDE w:val="0"/>
        <w:autoSpaceDN w:val="0"/>
        <w:adjustRightInd w:val="0"/>
        <w:ind w:left="1440" w:hanging="360"/>
        <w:jc w:val="both"/>
      </w:pPr>
    </w:p>
    <w:p w:rsidR="0055466E" w:rsidRPr="0078729F" w:rsidRDefault="0055466E" w:rsidP="0055466E">
      <w:pPr>
        <w:widowControl w:val="0"/>
        <w:numPr>
          <w:ilvl w:val="0"/>
          <w:numId w:val="14"/>
        </w:numPr>
        <w:tabs>
          <w:tab w:val="num" w:pos="1440"/>
        </w:tabs>
        <w:autoSpaceDE w:val="0"/>
        <w:autoSpaceDN w:val="0"/>
        <w:adjustRightInd w:val="0"/>
        <w:ind w:left="1440"/>
        <w:jc w:val="both"/>
      </w:pPr>
      <w:r w:rsidRPr="0078729F">
        <w:t xml:space="preserve">Perform all work in the presence of the Owner, or his representative. </w:t>
      </w:r>
    </w:p>
    <w:p w:rsidR="0055466E" w:rsidRPr="0078729F" w:rsidRDefault="0055466E" w:rsidP="0055466E">
      <w:pPr>
        <w:widowControl w:val="0"/>
        <w:tabs>
          <w:tab w:val="num" w:pos="1440"/>
        </w:tabs>
        <w:autoSpaceDE w:val="0"/>
        <w:autoSpaceDN w:val="0"/>
        <w:adjustRightInd w:val="0"/>
        <w:ind w:left="1440" w:hanging="360"/>
        <w:jc w:val="both"/>
      </w:pPr>
    </w:p>
    <w:p w:rsidR="0055466E" w:rsidRPr="0078729F" w:rsidRDefault="0055466E" w:rsidP="0055466E">
      <w:pPr>
        <w:widowControl w:val="0"/>
        <w:numPr>
          <w:ilvl w:val="0"/>
          <w:numId w:val="14"/>
        </w:numPr>
        <w:tabs>
          <w:tab w:val="num" w:pos="1440"/>
        </w:tabs>
        <w:autoSpaceDE w:val="0"/>
        <w:autoSpaceDN w:val="0"/>
        <w:adjustRightInd w:val="0"/>
        <w:ind w:left="1440"/>
        <w:jc w:val="both"/>
      </w:pPr>
      <w:r w:rsidRPr="0078729F">
        <w:t xml:space="preserve">All applicable permits and applications must be in place prior to start of work. </w:t>
      </w:r>
    </w:p>
    <w:p w:rsidR="0055466E" w:rsidRPr="0078729F" w:rsidRDefault="0055466E" w:rsidP="0055466E">
      <w:pPr>
        <w:widowControl w:val="0"/>
        <w:spacing w:after="120"/>
        <w:ind w:left="720"/>
        <w:jc w:val="both"/>
        <w:rPr>
          <w:snapToGrid w:val="0"/>
          <w:u w:val="single"/>
          <w:lang w:val="x-none" w:eastAsia="x-none"/>
        </w:rPr>
      </w:pPr>
    </w:p>
    <w:p w:rsidR="0055466E" w:rsidRPr="001110F8" w:rsidRDefault="0055466E" w:rsidP="0055466E">
      <w:pPr>
        <w:pStyle w:val="ListParagraph"/>
        <w:widowControl w:val="0"/>
        <w:numPr>
          <w:ilvl w:val="2"/>
          <w:numId w:val="23"/>
        </w:numPr>
        <w:tabs>
          <w:tab w:val="left" w:pos="1080"/>
        </w:tabs>
        <w:spacing w:after="120"/>
        <w:jc w:val="both"/>
        <w:rPr>
          <w:snapToGrid w:val="0"/>
          <w:u w:val="single"/>
          <w:lang w:val="x-none" w:eastAsia="x-none"/>
        </w:rPr>
      </w:pPr>
      <w:r w:rsidRPr="001110F8">
        <w:rPr>
          <w:snapToGrid w:val="0"/>
          <w:lang w:eastAsia="x-none"/>
        </w:rPr>
        <w:t xml:space="preserve">     </w:t>
      </w:r>
      <w:r w:rsidRPr="001110F8">
        <w:rPr>
          <w:snapToGrid w:val="0"/>
          <w:u w:val="single"/>
          <w:lang w:val="x-none" w:eastAsia="x-none"/>
        </w:rPr>
        <w:t>Fusion Technician Requirements</w:t>
      </w:r>
    </w:p>
    <w:p w:rsidR="0055466E" w:rsidRPr="0078729F" w:rsidRDefault="0055466E" w:rsidP="0055466E">
      <w:pPr>
        <w:widowControl w:val="0"/>
        <w:spacing w:after="120"/>
        <w:ind w:left="990"/>
        <w:jc w:val="both"/>
        <w:rPr>
          <w:snapToGrid w:val="0"/>
          <w:lang w:val="x-none" w:eastAsia="x-none"/>
        </w:rPr>
      </w:pPr>
      <w:r w:rsidRPr="0078729F">
        <w:rPr>
          <w:snapToGrid w:val="0"/>
          <w:lang w:eastAsia="x-none"/>
        </w:rPr>
        <w:t>If applicab</w:t>
      </w:r>
      <w:r>
        <w:rPr>
          <w:snapToGrid w:val="0"/>
          <w:lang w:eastAsia="x-none"/>
        </w:rPr>
        <w:t xml:space="preserve">le, </w:t>
      </w:r>
      <w:r w:rsidRPr="0078729F">
        <w:rPr>
          <w:snapToGrid w:val="0"/>
          <w:lang w:val="x-none" w:eastAsia="x-none"/>
        </w:rPr>
        <w:t>fusion technician shall be fully qualified by the pipe supplier to install fusible polyvinylchloride pipe of the type(s) and size(s) being used.  Qualification shall be current as of the actual date of fusion performance on the project.</w:t>
      </w:r>
    </w:p>
    <w:p w:rsidR="0055466E" w:rsidRPr="0078729F" w:rsidRDefault="0055466E" w:rsidP="0055466E">
      <w:pPr>
        <w:widowControl w:val="0"/>
        <w:spacing w:after="120"/>
        <w:contextualSpacing/>
        <w:rPr>
          <w:b/>
          <w:snapToGrid w:val="0"/>
          <w:lang w:val="x-none" w:eastAsia="x-none"/>
        </w:rPr>
      </w:pPr>
    </w:p>
    <w:p w:rsidR="0055466E" w:rsidRPr="0078729F" w:rsidRDefault="0055466E" w:rsidP="0055466E">
      <w:pPr>
        <w:widowControl w:val="0"/>
        <w:numPr>
          <w:ilvl w:val="1"/>
          <w:numId w:val="23"/>
        </w:numPr>
        <w:spacing w:after="120"/>
        <w:ind w:left="990" w:hanging="990"/>
        <w:contextualSpacing/>
        <w:jc w:val="both"/>
        <w:rPr>
          <w:b/>
          <w:snapToGrid w:val="0"/>
          <w:lang w:val="x-none" w:eastAsia="x-none"/>
        </w:rPr>
      </w:pPr>
      <w:r w:rsidRPr="0078729F">
        <w:rPr>
          <w:b/>
          <w:snapToGrid w:val="0"/>
          <w:lang w:val="x-none" w:eastAsia="x-none"/>
        </w:rPr>
        <w:t>Warranty</w:t>
      </w:r>
    </w:p>
    <w:p w:rsidR="0055466E" w:rsidRPr="0078729F" w:rsidRDefault="0055466E" w:rsidP="0055466E">
      <w:pPr>
        <w:widowControl w:val="0"/>
        <w:numPr>
          <w:ilvl w:val="0"/>
          <w:numId w:val="13"/>
        </w:numPr>
        <w:spacing w:after="120"/>
        <w:ind w:left="1440"/>
        <w:jc w:val="both"/>
        <w:rPr>
          <w:snapToGrid w:val="0"/>
          <w:szCs w:val="20"/>
          <w:lang w:val="x-none" w:eastAsia="x-none"/>
        </w:rPr>
      </w:pPr>
      <w:r w:rsidRPr="0078729F">
        <w:rPr>
          <w:snapToGrid w:val="0"/>
          <w:szCs w:val="20"/>
          <w:lang w:val="x-none" w:eastAsia="x-none"/>
        </w:rPr>
        <w:t>A one year warranty for the pipe shall be included from the Contractor, and shall cover the cost of replacement pipe and freight to project site, should the pipe have any defects in material or workmanship.</w:t>
      </w:r>
    </w:p>
    <w:p w:rsidR="0055466E" w:rsidRPr="0078729F" w:rsidRDefault="0055466E" w:rsidP="0055466E">
      <w:pPr>
        <w:widowControl w:val="0"/>
        <w:numPr>
          <w:ilvl w:val="0"/>
          <w:numId w:val="13"/>
        </w:numPr>
        <w:spacing w:after="120"/>
        <w:ind w:left="1440"/>
        <w:jc w:val="both"/>
        <w:rPr>
          <w:snapToGrid w:val="0"/>
          <w:szCs w:val="20"/>
          <w:lang w:val="x-none" w:eastAsia="x-none"/>
        </w:rPr>
      </w:pPr>
      <w:r w:rsidRPr="0078729F">
        <w:rPr>
          <w:snapToGrid w:val="0"/>
          <w:szCs w:val="20"/>
          <w:lang w:val="x-none" w:eastAsia="x-none"/>
        </w:rPr>
        <w:t xml:space="preserve">In addition to the standard pipe warranty, the </w:t>
      </w:r>
      <w:proofErr w:type="spellStart"/>
      <w:r w:rsidRPr="0078729F">
        <w:rPr>
          <w:snapToGrid w:val="0"/>
          <w:szCs w:val="20"/>
          <w:lang w:eastAsia="x-none"/>
        </w:rPr>
        <w:t>Sliplining</w:t>
      </w:r>
      <w:proofErr w:type="spellEnd"/>
      <w:r w:rsidRPr="0078729F">
        <w:rPr>
          <w:snapToGrid w:val="0"/>
          <w:szCs w:val="20"/>
          <w:lang w:val="x-none" w:eastAsia="x-none"/>
        </w:rPr>
        <w:t xml:space="preserve"> contractor shall provide in writing a warranty for a period of one year for all the </w:t>
      </w:r>
      <w:proofErr w:type="spellStart"/>
      <w:r w:rsidRPr="0078729F">
        <w:rPr>
          <w:snapToGrid w:val="0"/>
          <w:szCs w:val="20"/>
          <w:lang w:eastAsia="x-none"/>
        </w:rPr>
        <w:t>Sliplining</w:t>
      </w:r>
      <w:proofErr w:type="spellEnd"/>
      <w:r w:rsidRPr="0078729F">
        <w:rPr>
          <w:snapToGrid w:val="0"/>
          <w:szCs w:val="20"/>
          <w:lang w:val="x-none" w:eastAsia="x-none"/>
        </w:rPr>
        <w:t xml:space="preserve"> work including material, installation, and pressure testing at no additional</w:t>
      </w:r>
      <w:r w:rsidRPr="0078729F">
        <w:rPr>
          <w:snapToGrid w:val="0"/>
          <w:szCs w:val="20"/>
          <w:lang w:eastAsia="x-none"/>
        </w:rPr>
        <w:t xml:space="preserve"> cost</w:t>
      </w:r>
      <w:r w:rsidRPr="0078729F">
        <w:rPr>
          <w:snapToGrid w:val="0"/>
          <w:szCs w:val="20"/>
          <w:lang w:val="x-none" w:eastAsia="x-none"/>
        </w:rPr>
        <w:t xml:space="preserve"> to the owner.</w:t>
      </w:r>
    </w:p>
    <w:p w:rsidR="0055466E" w:rsidRDefault="0055466E" w:rsidP="0055466E">
      <w:pPr>
        <w:widowControl w:val="0"/>
        <w:numPr>
          <w:ilvl w:val="0"/>
          <w:numId w:val="13"/>
        </w:numPr>
        <w:spacing w:after="120"/>
        <w:ind w:left="1440"/>
        <w:jc w:val="both"/>
        <w:rPr>
          <w:snapToGrid w:val="0"/>
          <w:szCs w:val="20"/>
          <w:lang w:val="x-none" w:eastAsia="x-none"/>
        </w:rPr>
        <w:sectPr w:rsidR="0055466E" w:rsidSect="00AD0E04">
          <w:footerReference w:type="default" r:id="rId14"/>
          <w:pgSz w:w="12240" w:h="15840"/>
          <w:pgMar w:top="1440" w:right="1620" w:bottom="1350" w:left="1440" w:header="630" w:footer="858" w:gutter="0"/>
          <w:pgNumType w:start="1" w:chapStyle="1"/>
          <w:cols w:space="720"/>
          <w:docGrid w:linePitch="360"/>
        </w:sectPr>
      </w:pPr>
      <w:r w:rsidRPr="0078729F">
        <w:rPr>
          <w:snapToGrid w:val="0"/>
          <w:szCs w:val="20"/>
          <w:lang w:val="x-none" w:eastAsia="x-none"/>
        </w:rPr>
        <w:t>Unless otherwise specified, the warranty periods shall begin after the Certificate of Acceptance is issued for the Contract.</w:t>
      </w:r>
    </w:p>
    <w:p w:rsidR="0055466E" w:rsidRPr="0078729F" w:rsidRDefault="0055466E" w:rsidP="0055466E">
      <w:pPr>
        <w:widowControl w:val="0"/>
        <w:numPr>
          <w:ilvl w:val="1"/>
          <w:numId w:val="23"/>
        </w:numPr>
        <w:spacing w:after="120"/>
        <w:ind w:left="1080" w:hanging="1080"/>
        <w:rPr>
          <w:b/>
          <w:snapToGrid w:val="0"/>
          <w:lang w:val="x-none" w:eastAsia="x-none"/>
        </w:rPr>
      </w:pPr>
      <w:r w:rsidRPr="0078729F">
        <w:rPr>
          <w:b/>
          <w:snapToGrid w:val="0"/>
          <w:lang w:val="x-none" w:eastAsia="x-none"/>
        </w:rPr>
        <w:lastRenderedPageBreak/>
        <w:t>Submittals</w:t>
      </w:r>
    </w:p>
    <w:p w:rsidR="0055466E" w:rsidRPr="0078729F" w:rsidRDefault="0055466E" w:rsidP="0055466E">
      <w:pPr>
        <w:widowControl w:val="0"/>
        <w:spacing w:after="120"/>
        <w:jc w:val="both"/>
        <w:rPr>
          <w:snapToGrid w:val="0"/>
          <w:lang w:val="x-none" w:eastAsia="x-none"/>
        </w:rPr>
      </w:pPr>
      <w:r>
        <w:rPr>
          <w:snapToGrid w:val="0"/>
          <w:lang w:eastAsia="x-none"/>
        </w:rPr>
        <w:t xml:space="preserve">2.4.1          </w:t>
      </w:r>
      <w:r w:rsidRPr="0078729F">
        <w:rPr>
          <w:snapToGrid w:val="0"/>
          <w:lang w:val="x-none" w:eastAsia="x-none"/>
        </w:rPr>
        <w:t>Pr</w:t>
      </w:r>
      <w:r w:rsidRPr="0078729F">
        <w:rPr>
          <w:snapToGrid w:val="0"/>
          <w:lang w:eastAsia="x-none"/>
        </w:rPr>
        <w:t>oduct Data</w:t>
      </w:r>
    </w:p>
    <w:p w:rsidR="0055466E" w:rsidRPr="0078729F" w:rsidRDefault="0055466E" w:rsidP="0055466E">
      <w:pPr>
        <w:widowControl w:val="0"/>
        <w:spacing w:after="120"/>
        <w:ind w:left="1080"/>
        <w:jc w:val="both"/>
        <w:rPr>
          <w:snapToGrid w:val="0"/>
          <w:lang w:val="x-none" w:eastAsia="x-none"/>
        </w:rPr>
      </w:pPr>
      <w:r w:rsidRPr="0078729F">
        <w:rPr>
          <w:snapToGrid w:val="0"/>
          <w:lang w:val="x-none" w:eastAsia="x-none"/>
        </w:rPr>
        <w:t xml:space="preserve">The following </w:t>
      </w:r>
      <w:r w:rsidRPr="0078729F">
        <w:rPr>
          <w:snapToGrid w:val="0"/>
          <w:lang w:eastAsia="x-none"/>
        </w:rPr>
        <w:t>product data</w:t>
      </w:r>
      <w:r w:rsidRPr="0078729F">
        <w:rPr>
          <w:snapToGrid w:val="0"/>
          <w:lang w:val="x-none" w:eastAsia="x-none"/>
        </w:rPr>
        <w:t xml:space="preserve"> is required from </w:t>
      </w:r>
      <w:r>
        <w:rPr>
          <w:snapToGrid w:val="0"/>
          <w:lang w:val="x-none" w:eastAsia="x-none"/>
        </w:rPr>
        <w:t>the pipe supplier and/or fusion</w:t>
      </w:r>
      <w:r>
        <w:rPr>
          <w:snapToGrid w:val="0"/>
          <w:lang w:eastAsia="x-none"/>
        </w:rPr>
        <w:t xml:space="preserve"> </w:t>
      </w:r>
      <w:r w:rsidRPr="0078729F">
        <w:rPr>
          <w:snapToGrid w:val="0"/>
          <w:lang w:val="x-none" w:eastAsia="x-none"/>
        </w:rPr>
        <w:t>provider:</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sidRPr="00633DD0">
        <w:rPr>
          <w:snapToGrid w:val="0"/>
          <w:lang w:val="x-none" w:eastAsia="x-none"/>
        </w:rPr>
        <w:t>Pipe Size</w:t>
      </w:r>
      <w:r w:rsidRPr="00633DD0">
        <w:rPr>
          <w:snapToGrid w:val="0"/>
          <w:lang w:eastAsia="x-none"/>
        </w:rPr>
        <w:t xml:space="preserve">, </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Pr>
          <w:snapToGrid w:val="0"/>
          <w:lang w:eastAsia="x-none"/>
        </w:rPr>
        <w:t>Wall T</w:t>
      </w:r>
      <w:r w:rsidRPr="00633DD0">
        <w:rPr>
          <w:snapToGrid w:val="0"/>
          <w:lang w:eastAsia="x-none"/>
        </w:rPr>
        <w:t>hickness</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sidRPr="00633DD0">
        <w:rPr>
          <w:snapToGrid w:val="0"/>
          <w:lang w:val="x-none" w:eastAsia="x-none"/>
        </w:rPr>
        <w:t>Dimensionality</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sidRPr="00633DD0">
        <w:rPr>
          <w:snapToGrid w:val="0"/>
          <w:lang w:val="x-none" w:eastAsia="x-none"/>
        </w:rPr>
        <w:t xml:space="preserve">Pressure Class </w:t>
      </w:r>
      <w:r w:rsidRPr="00633DD0">
        <w:rPr>
          <w:snapToGrid w:val="0"/>
          <w:lang w:eastAsia="x-none"/>
        </w:rPr>
        <w:t xml:space="preserve">or </w:t>
      </w:r>
      <w:r>
        <w:rPr>
          <w:snapToGrid w:val="0"/>
          <w:lang w:eastAsia="x-none"/>
        </w:rPr>
        <w:t>Pipe S</w:t>
      </w:r>
      <w:r w:rsidRPr="00633DD0">
        <w:rPr>
          <w:snapToGrid w:val="0"/>
          <w:lang w:eastAsia="x-none"/>
        </w:rPr>
        <w:t xml:space="preserve">tiffness </w:t>
      </w:r>
      <w:r w:rsidRPr="00633DD0">
        <w:rPr>
          <w:snapToGrid w:val="0"/>
          <w:lang w:val="x-none" w:eastAsia="x-none"/>
        </w:rPr>
        <w:t>per applicable standard</w:t>
      </w:r>
      <w:r w:rsidRPr="00633DD0">
        <w:rPr>
          <w:snapToGrid w:val="0"/>
          <w:lang w:eastAsia="x-none"/>
        </w:rPr>
        <w:t xml:space="preserve"> and as shown on plans</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sidRPr="00633DD0">
        <w:rPr>
          <w:snapToGrid w:val="0"/>
          <w:lang w:val="x-none" w:eastAsia="x-none"/>
        </w:rPr>
        <w:t>Color</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sidRPr="00633DD0">
        <w:rPr>
          <w:snapToGrid w:val="0"/>
          <w:lang w:val="x-none" w:eastAsia="x-none"/>
        </w:rPr>
        <w:t>Recommended Minimum Bending Radius</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sidRPr="00633DD0">
        <w:rPr>
          <w:snapToGrid w:val="0"/>
          <w:lang w:val="x-none" w:eastAsia="x-none"/>
        </w:rPr>
        <w:t>Recommended Maximum Safe Pull Force</w:t>
      </w:r>
    </w:p>
    <w:p w:rsidR="0055466E" w:rsidRPr="00633DD0" w:rsidRDefault="0055466E" w:rsidP="0055466E">
      <w:pPr>
        <w:pStyle w:val="ListParagraph"/>
        <w:widowControl w:val="0"/>
        <w:numPr>
          <w:ilvl w:val="0"/>
          <w:numId w:val="24"/>
        </w:numPr>
        <w:spacing w:after="120" w:line="360" w:lineRule="auto"/>
        <w:jc w:val="both"/>
        <w:rPr>
          <w:snapToGrid w:val="0"/>
          <w:lang w:val="x-none" w:eastAsia="x-none"/>
        </w:rPr>
      </w:pPr>
      <w:r w:rsidRPr="00633DD0">
        <w:rPr>
          <w:snapToGrid w:val="0"/>
          <w:lang w:val="x-none" w:eastAsia="x-none"/>
        </w:rPr>
        <w:t>Fusion technician qualification indicating conformance with this specification</w:t>
      </w:r>
    </w:p>
    <w:p w:rsidR="0055466E" w:rsidRPr="0078729F" w:rsidRDefault="0055466E" w:rsidP="0055466E">
      <w:pPr>
        <w:widowControl w:val="0"/>
        <w:numPr>
          <w:ilvl w:val="2"/>
          <w:numId w:val="23"/>
        </w:numPr>
        <w:spacing w:after="120"/>
        <w:ind w:left="1080" w:hanging="1080"/>
        <w:jc w:val="both"/>
        <w:rPr>
          <w:snapToGrid w:val="0"/>
          <w:lang w:val="x-none" w:eastAsia="x-none"/>
        </w:rPr>
      </w:pPr>
      <w:r w:rsidRPr="0078729F">
        <w:rPr>
          <w:snapToGrid w:val="0"/>
          <w:lang w:eastAsia="x-none"/>
        </w:rPr>
        <w:t>Work Plan</w:t>
      </w:r>
    </w:p>
    <w:p w:rsidR="0055466E" w:rsidRPr="0078729F" w:rsidRDefault="0055466E" w:rsidP="0055466E">
      <w:pPr>
        <w:widowControl w:val="0"/>
        <w:spacing w:after="120"/>
        <w:ind w:left="1080"/>
        <w:jc w:val="both"/>
        <w:rPr>
          <w:snapToGrid w:val="0"/>
          <w:lang w:val="x-none" w:eastAsia="x-none"/>
        </w:rPr>
      </w:pPr>
      <w:r w:rsidRPr="0078729F">
        <w:rPr>
          <w:snapToGrid w:val="0"/>
          <w:lang w:val="x-none" w:eastAsia="x-none"/>
        </w:rPr>
        <w:t xml:space="preserve">The following </w:t>
      </w:r>
      <w:r w:rsidRPr="0078729F">
        <w:rPr>
          <w:snapToGrid w:val="0"/>
          <w:lang w:eastAsia="x-none"/>
        </w:rPr>
        <w:t>work plan and information</w:t>
      </w:r>
      <w:r w:rsidRPr="0078729F">
        <w:rPr>
          <w:snapToGrid w:val="0"/>
          <w:lang w:val="x-none" w:eastAsia="x-none"/>
        </w:rPr>
        <w:t xml:space="preserve"> is required from the contractor and/or </w:t>
      </w:r>
      <w:proofErr w:type="spellStart"/>
      <w:r w:rsidRPr="0078729F">
        <w:rPr>
          <w:snapToGrid w:val="0"/>
          <w:lang w:val="x-none" w:eastAsia="x-none"/>
        </w:rPr>
        <w:t>slipline</w:t>
      </w:r>
      <w:proofErr w:type="spellEnd"/>
      <w:r w:rsidRPr="0078729F">
        <w:rPr>
          <w:snapToGrid w:val="0"/>
          <w:lang w:val="x-none" w:eastAsia="x-none"/>
        </w:rPr>
        <w:t xml:space="preserve"> installer.  This </w:t>
      </w:r>
      <w:r w:rsidRPr="0078729F">
        <w:rPr>
          <w:snapToGrid w:val="0"/>
          <w:lang w:eastAsia="x-none"/>
        </w:rPr>
        <w:t>work plan and information</w:t>
      </w:r>
      <w:r w:rsidRPr="0078729F">
        <w:rPr>
          <w:snapToGrid w:val="0"/>
          <w:lang w:val="x-none" w:eastAsia="x-none"/>
        </w:rPr>
        <w:t xml:space="preserve"> shall also be supplied to the pipe supplier, should it be requested:</w:t>
      </w:r>
    </w:p>
    <w:p w:rsidR="0055466E" w:rsidRPr="0078729F" w:rsidRDefault="0055466E" w:rsidP="0055466E">
      <w:pPr>
        <w:widowControl w:val="0"/>
        <w:numPr>
          <w:ilvl w:val="3"/>
          <w:numId w:val="25"/>
        </w:numPr>
        <w:spacing w:after="120"/>
        <w:ind w:left="1440" w:hanging="360"/>
        <w:jc w:val="both"/>
        <w:rPr>
          <w:snapToGrid w:val="0"/>
          <w:lang w:val="x-none" w:eastAsia="x-none"/>
        </w:rPr>
      </w:pPr>
      <w:r w:rsidRPr="0078729F">
        <w:rPr>
          <w:snapToGrid w:val="0"/>
          <w:spacing w:val="-3"/>
          <w:lang w:val="x-none" w:eastAsia="x-none"/>
        </w:rPr>
        <w:t xml:space="preserve">Work plan shall include for each </w:t>
      </w:r>
      <w:proofErr w:type="spellStart"/>
      <w:r w:rsidRPr="0078729F">
        <w:rPr>
          <w:snapToGrid w:val="0"/>
          <w:spacing w:val="-3"/>
          <w:lang w:val="x-none" w:eastAsia="x-none"/>
        </w:rPr>
        <w:t>sliplining</w:t>
      </w:r>
      <w:proofErr w:type="spellEnd"/>
      <w:r w:rsidRPr="0078729F">
        <w:rPr>
          <w:snapToGrid w:val="0"/>
          <w:spacing w:val="-3"/>
          <w:lang w:val="x-none" w:eastAsia="x-none"/>
        </w:rPr>
        <w:t xml:space="preserve"> installation all excavation locations, interfering utilities, excavation dimensions, </w:t>
      </w:r>
      <w:r w:rsidRPr="0078729F">
        <w:rPr>
          <w:snapToGrid w:val="0"/>
          <w:spacing w:val="-3"/>
          <w:lang w:eastAsia="x-none"/>
        </w:rPr>
        <w:t>bypass pumping</w:t>
      </w:r>
      <w:r w:rsidRPr="0078729F">
        <w:rPr>
          <w:snapToGrid w:val="0"/>
          <w:spacing w:val="-3"/>
          <w:lang w:val="x-none" w:eastAsia="x-none"/>
        </w:rPr>
        <w:t xml:space="preserve"> and traffic control schematics.</w:t>
      </w:r>
    </w:p>
    <w:p w:rsidR="0055466E" w:rsidRPr="0078729F" w:rsidRDefault="0055466E" w:rsidP="0055466E">
      <w:pPr>
        <w:widowControl w:val="0"/>
        <w:numPr>
          <w:ilvl w:val="3"/>
          <w:numId w:val="25"/>
        </w:numPr>
        <w:spacing w:after="120"/>
        <w:ind w:left="1440" w:hanging="360"/>
        <w:jc w:val="both"/>
        <w:rPr>
          <w:snapToGrid w:val="0"/>
          <w:lang w:val="x-none" w:eastAsia="x-none"/>
        </w:rPr>
      </w:pPr>
      <w:r w:rsidRPr="0078729F">
        <w:rPr>
          <w:snapToGrid w:val="0"/>
          <w:spacing w:val="-3"/>
          <w:lang w:val="x-none" w:eastAsia="x-none"/>
        </w:rPr>
        <w:t xml:space="preserve">At least 2 weeks prior to the start of work, the Contractor shall submit its </w:t>
      </w:r>
      <w:proofErr w:type="spellStart"/>
      <w:r w:rsidRPr="0078729F">
        <w:rPr>
          <w:snapToGrid w:val="0"/>
          <w:spacing w:val="-3"/>
          <w:lang w:val="x-none" w:eastAsia="x-none"/>
        </w:rPr>
        <w:t>sliplining</w:t>
      </w:r>
      <w:proofErr w:type="spellEnd"/>
      <w:r w:rsidRPr="0078729F">
        <w:rPr>
          <w:snapToGrid w:val="0"/>
          <w:spacing w:val="-3"/>
          <w:lang w:val="x-none" w:eastAsia="x-none"/>
        </w:rPr>
        <w:t xml:space="preserve"> schedule identifying daily work hours and working dates for each installation.</w:t>
      </w:r>
    </w:p>
    <w:p w:rsidR="0055466E" w:rsidRDefault="0055466E" w:rsidP="0055466E">
      <w:pPr>
        <w:widowControl w:val="0"/>
        <w:numPr>
          <w:ilvl w:val="3"/>
          <w:numId w:val="25"/>
        </w:numPr>
        <w:spacing w:after="120"/>
        <w:ind w:left="1440" w:hanging="360"/>
        <w:jc w:val="both"/>
        <w:rPr>
          <w:snapToGrid w:val="0"/>
          <w:lang w:val="x-none" w:eastAsia="x-none"/>
        </w:rPr>
      </w:pPr>
      <w:r w:rsidRPr="0078729F">
        <w:rPr>
          <w:snapToGrid w:val="0"/>
          <w:lang w:val="x-none" w:eastAsia="x-none"/>
        </w:rPr>
        <w:t>Grout design mixes, installation plan, and contingency plan for the annular space grout to be used, if grout is to be used for annular space fill.</w:t>
      </w:r>
    </w:p>
    <w:p w:rsidR="0055466E" w:rsidRDefault="0055466E" w:rsidP="0055466E">
      <w:pPr>
        <w:widowControl w:val="0"/>
        <w:spacing w:after="120"/>
        <w:jc w:val="both"/>
        <w:rPr>
          <w:snapToGrid w:val="0"/>
          <w:lang w:val="x-none" w:eastAsia="x-none"/>
        </w:rPr>
      </w:pPr>
    </w:p>
    <w:p w:rsidR="0055466E" w:rsidRPr="001110F8" w:rsidRDefault="0055466E" w:rsidP="0055466E">
      <w:pPr>
        <w:widowControl w:val="0"/>
        <w:tabs>
          <w:tab w:val="left" w:pos="1080"/>
        </w:tabs>
        <w:spacing w:after="120"/>
        <w:jc w:val="both"/>
        <w:rPr>
          <w:snapToGrid w:val="0"/>
          <w:lang w:val="x-none" w:eastAsia="x-none"/>
        </w:rPr>
      </w:pPr>
      <w:r w:rsidRPr="001110F8">
        <w:rPr>
          <w:b/>
          <w:bCs/>
          <w:caps/>
          <w:snapToGrid w:val="0"/>
          <w:kern w:val="32"/>
        </w:rPr>
        <w:t xml:space="preserve">Part 3:  </w:t>
      </w:r>
      <w:r>
        <w:rPr>
          <w:b/>
          <w:bCs/>
          <w:caps/>
          <w:snapToGrid w:val="0"/>
          <w:kern w:val="32"/>
        </w:rPr>
        <w:t xml:space="preserve"> </w:t>
      </w:r>
      <w:r w:rsidRPr="001110F8">
        <w:rPr>
          <w:b/>
          <w:bCs/>
          <w:caps/>
          <w:snapToGrid w:val="0"/>
          <w:kern w:val="32"/>
        </w:rPr>
        <w:t>Product</w:t>
      </w:r>
    </w:p>
    <w:p w:rsidR="0055466E" w:rsidRPr="00633DD0" w:rsidRDefault="0055466E" w:rsidP="0055466E">
      <w:pPr>
        <w:pStyle w:val="ListParagraph"/>
        <w:widowControl w:val="0"/>
        <w:numPr>
          <w:ilvl w:val="1"/>
          <w:numId w:val="26"/>
        </w:numPr>
        <w:spacing w:after="120"/>
        <w:ind w:left="720" w:hanging="720"/>
        <w:jc w:val="both"/>
        <w:rPr>
          <w:b/>
          <w:snapToGrid w:val="0"/>
          <w:lang w:eastAsia="x-none"/>
        </w:rPr>
      </w:pPr>
      <w:r>
        <w:rPr>
          <w:b/>
          <w:snapToGrid w:val="0"/>
          <w:lang w:eastAsia="x-none"/>
        </w:rPr>
        <w:t xml:space="preserve">      </w:t>
      </w:r>
      <w:r w:rsidRPr="00633DD0">
        <w:rPr>
          <w:b/>
          <w:snapToGrid w:val="0"/>
          <w:lang w:eastAsia="x-none"/>
        </w:rPr>
        <w:t>Pipe</w:t>
      </w:r>
    </w:p>
    <w:p w:rsidR="0055466E" w:rsidRPr="0078729F" w:rsidRDefault="0055466E" w:rsidP="0055466E">
      <w:pPr>
        <w:widowControl w:val="0"/>
        <w:spacing w:before="120"/>
        <w:ind w:left="720" w:hanging="270"/>
        <w:jc w:val="both"/>
        <w:rPr>
          <w:snapToGrid w:val="0"/>
          <w:szCs w:val="20"/>
          <w:lang w:val="x-none" w:eastAsia="x-none"/>
        </w:rPr>
      </w:pPr>
      <w:r w:rsidRPr="0078729F">
        <w:rPr>
          <w:snapToGrid w:val="0"/>
          <w:lang w:eastAsia="x-none"/>
        </w:rPr>
        <w:tab/>
      </w:r>
      <w:r>
        <w:rPr>
          <w:snapToGrid w:val="0"/>
          <w:lang w:eastAsia="x-none"/>
        </w:rPr>
        <w:t xml:space="preserve">      </w:t>
      </w:r>
      <w:r w:rsidRPr="0078729F">
        <w:rPr>
          <w:snapToGrid w:val="0"/>
          <w:lang w:val="x-none" w:eastAsia="x-none"/>
        </w:rPr>
        <w:t>As specified in Section 1.2 of this specification.</w:t>
      </w:r>
    </w:p>
    <w:p w:rsidR="0055466E" w:rsidRPr="0078729F" w:rsidRDefault="0055466E" w:rsidP="0055466E">
      <w:pPr>
        <w:ind w:left="360"/>
        <w:jc w:val="both"/>
        <w:rPr>
          <w:b/>
        </w:rPr>
      </w:pPr>
    </w:p>
    <w:p w:rsidR="0055466E" w:rsidRPr="0078729F" w:rsidRDefault="0055466E" w:rsidP="0055466E">
      <w:pPr>
        <w:widowControl w:val="0"/>
        <w:spacing w:after="120"/>
        <w:ind w:left="990" w:hanging="990"/>
        <w:jc w:val="both"/>
        <w:rPr>
          <w:b/>
          <w:snapToGrid w:val="0"/>
          <w:lang w:eastAsia="x-none"/>
        </w:rPr>
      </w:pPr>
      <w:r>
        <w:rPr>
          <w:b/>
          <w:snapToGrid w:val="0"/>
          <w:lang w:eastAsia="x-none"/>
        </w:rPr>
        <w:t xml:space="preserve">3.2             </w:t>
      </w:r>
      <w:r w:rsidRPr="0078729F">
        <w:rPr>
          <w:b/>
          <w:snapToGrid w:val="0"/>
          <w:lang w:eastAsia="x-none"/>
        </w:rPr>
        <w:t xml:space="preserve">PVC Gasketed Push-on Fittings </w:t>
      </w:r>
    </w:p>
    <w:p w:rsidR="0055466E" w:rsidRDefault="0055466E" w:rsidP="0055466E">
      <w:pPr>
        <w:widowControl w:val="0"/>
        <w:spacing w:after="120"/>
        <w:ind w:left="900" w:hanging="180"/>
        <w:jc w:val="both"/>
        <w:rPr>
          <w:snapToGrid w:val="0"/>
          <w:lang w:eastAsia="x-none"/>
        </w:rPr>
      </w:pPr>
      <w:r>
        <w:rPr>
          <w:snapToGrid w:val="0"/>
          <w:lang w:eastAsia="x-none"/>
        </w:rPr>
        <w:t xml:space="preserve">      </w:t>
      </w:r>
      <w:r w:rsidRPr="0078729F">
        <w:rPr>
          <w:snapToGrid w:val="0"/>
          <w:lang w:val="x-none" w:eastAsia="x-none"/>
        </w:rPr>
        <w:t xml:space="preserve">Acceptable fittings for use with </w:t>
      </w:r>
      <w:r w:rsidRPr="0078729F">
        <w:rPr>
          <w:snapToGrid w:val="0"/>
          <w:szCs w:val="20"/>
          <w:lang w:val="x-none" w:eastAsia="x-none"/>
        </w:rPr>
        <w:t>new</w:t>
      </w:r>
      <w:r w:rsidRPr="0078729F">
        <w:rPr>
          <w:snapToGrid w:val="0"/>
          <w:szCs w:val="20"/>
          <w:lang w:eastAsia="x-none"/>
        </w:rPr>
        <w:t xml:space="preserve"> </w:t>
      </w:r>
      <w:r w:rsidRPr="0078729F">
        <w:rPr>
          <w:snapToGrid w:val="0"/>
          <w:lang w:val="x-none" w:eastAsia="x-none"/>
        </w:rPr>
        <w:t xml:space="preserve">pipe shall include standard PVC pressure fittings </w:t>
      </w:r>
      <w:r>
        <w:rPr>
          <w:snapToGrid w:val="0"/>
          <w:lang w:eastAsia="x-none"/>
        </w:rPr>
        <w:t xml:space="preserve">    </w:t>
      </w:r>
    </w:p>
    <w:p w:rsidR="0055466E" w:rsidRPr="0078729F" w:rsidRDefault="0055466E" w:rsidP="0055466E">
      <w:pPr>
        <w:widowControl w:val="0"/>
        <w:spacing w:after="120"/>
        <w:ind w:left="900" w:hanging="180"/>
        <w:jc w:val="both"/>
        <w:rPr>
          <w:snapToGrid w:val="0"/>
          <w:lang w:val="x-none" w:eastAsia="x-none"/>
        </w:rPr>
      </w:pPr>
      <w:r>
        <w:rPr>
          <w:snapToGrid w:val="0"/>
          <w:lang w:eastAsia="x-none"/>
        </w:rPr>
        <w:t xml:space="preserve">      </w:t>
      </w:r>
      <w:r w:rsidRPr="0078729F">
        <w:rPr>
          <w:snapToGrid w:val="0"/>
          <w:lang w:val="x-none" w:eastAsia="x-none"/>
        </w:rPr>
        <w:t xml:space="preserve">conforming to </w:t>
      </w:r>
      <w:r w:rsidRPr="0078729F">
        <w:rPr>
          <w:snapToGrid w:val="0"/>
          <w:lang w:eastAsia="x-none"/>
        </w:rPr>
        <w:t>applicable standards.</w:t>
      </w:r>
    </w:p>
    <w:p w:rsidR="0055466E" w:rsidRDefault="0055466E" w:rsidP="0055466E">
      <w:pPr>
        <w:widowControl w:val="0"/>
        <w:numPr>
          <w:ilvl w:val="0"/>
          <w:numId w:val="20"/>
        </w:numPr>
        <w:spacing w:after="120"/>
        <w:ind w:left="1440"/>
        <w:jc w:val="both"/>
        <w:rPr>
          <w:snapToGrid w:val="0"/>
          <w:lang w:val="x-none" w:eastAsia="x-none"/>
        </w:rPr>
        <w:sectPr w:rsidR="0055466E" w:rsidSect="005E773E">
          <w:footerReference w:type="default" r:id="rId15"/>
          <w:pgSz w:w="12240" w:h="15840"/>
          <w:pgMar w:top="1620" w:right="1440" w:bottom="1620" w:left="1440" w:header="630" w:footer="858" w:gutter="0"/>
          <w:pgNumType w:start="1" w:chapStyle="1"/>
          <w:cols w:space="720"/>
          <w:docGrid w:linePitch="360"/>
        </w:sectPr>
      </w:pPr>
      <w:r w:rsidRPr="0078729F">
        <w:rPr>
          <w:snapToGrid w:val="0"/>
          <w:lang w:val="x-none" w:eastAsia="x-none"/>
        </w:rPr>
        <w:t xml:space="preserve">Acceptable fittings for use joining </w:t>
      </w:r>
      <w:r w:rsidRPr="0078729F">
        <w:rPr>
          <w:snapToGrid w:val="0"/>
          <w:szCs w:val="20"/>
          <w:lang w:val="x-none" w:eastAsia="x-none"/>
        </w:rPr>
        <w:t>new</w:t>
      </w:r>
      <w:r w:rsidRPr="0078729F">
        <w:rPr>
          <w:snapToGrid w:val="0"/>
          <w:szCs w:val="20"/>
          <w:lang w:eastAsia="x-none"/>
        </w:rPr>
        <w:t xml:space="preserve"> </w:t>
      </w:r>
      <w:r w:rsidRPr="0078729F">
        <w:rPr>
          <w:snapToGrid w:val="0"/>
          <w:lang w:val="x-none" w:eastAsia="x-none"/>
        </w:rPr>
        <w:t>pipe other sections of fusible polyvinylchloride pipe or other sections of PVC pipe shall include gasketed PVC, push-on type couplings and fittings, including bends, tees, and couplings as shown in the drawings.</w:t>
      </w:r>
    </w:p>
    <w:p w:rsidR="0055466E" w:rsidRPr="0078729F" w:rsidRDefault="0055466E" w:rsidP="0055466E">
      <w:pPr>
        <w:widowControl w:val="0"/>
        <w:numPr>
          <w:ilvl w:val="0"/>
          <w:numId w:val="21"/>
        </w:numPr>
        <w:spacing w:after="120"/>
        <w:ind w:left="1440"/>
        <w:jc w:val="both"/>
        <w:rPr>
          <w:snapToGrid w:val="0"/>
          <w:lang w:val="x-none" w:eastAsia="x-none"/>
        </w:rPr>
      </w:pPr>
      <w:r w:rsidRPr="0078729F">
        <w:rPr>
          <w:snapToGrid w:val="0"/>
          <w:lang w:val="x-none" w:eastAsia="x-none"/>
        </w:rPr>
        <w:lastRenderedPageBreak/>
        <w:t>Bends, tees and other PVC fittings shall be restrained with the use of thrust blocking or other restraint products as indicated in the construction documents.</w:t>
      </w:r>
    </w:p>
    <w:p w:rsidR="0055466E" w:rsidRPr="0078729F" w:rsidRDefault="0055466E" w:rsidP="0055466E">
      <w:pPr>
        <w:widowControl w:val="0"/>
        <w:numPr>
          <w:ilvl w:val="0"/>
          <w:numId w:val="21"/>
        </w:numPr>
        <w:spacing w:after="120"/>
        <w:ind w:left="1440"/>
        <w:jc w:val="both"/>
        <w:rPr>
          <w:snapToGrid w:val="0"/>
          <w:lang w:val="x-none" w:eastAsia="x-none"/>
        </w:rPr>
      </w:pPr>
      <w:r w:rsidRPr="0078729F">
        <w:rPr>
          <w:snapToGrid w:val="0"/>
          <w:lang w:val="x-none" w:eastAsia="x-none"/>
        </w:rPr>
        <w:t xml:space="preserve">PVC gasketed, push-on fittings and mechanical restraints, if used, must be installed per </w:t>
      </w:r>
      <w:r w:rsidRPr="0078729F">
        <w:rPr>
          <w:snapToGrid w:val="0"/>
          <w:lang w:eastAsia="x-none"/>
        </w:rPr>
        <w:t xml:space="preserve">   </w:t>
      </w:r>
      <w:r w:rsidRPr="0078729F">
        <w:rPr>
          <w:snapToGrid w:val="0"/>
          <w:lang w:val="x-none" w:eastAsia="x-none"/>
        </w:rPr>
        <w:t>the manufacturer’s guidelines.</w:t>
      </w:r>
    </w:p>
    <w:p w:rsidR="0055466E" w:rsidRPr="0078729F" w:rsidRDefault="0055466E" w:rsidP="0055466E">
      <w:pPr>
        <w:widowControl w:val="0"/>
        <w:spacing w:after="120"/>
        <w:ind w:left="1440"/>
        <w:jc w:val="both"/>
        <w:rPr>
          <w:snapToGrid w:val="0"/>
          <w:lang w:val="x-none" w:eastAsia="x-none"/>
        </w:rPr>
      </w:pPr>
    </w:p>
    <w:p w:rsidR="0055466E" w:rsidRPr="0078729F" w:rsidRDefault="0055466E" w:rsidP="0055466E">
      <w:pPr>
        <w:widowControl w:val="0"/>
        <w:numPr>
          <w:ilvl w:val="1"/>
          <w:numId w:val="15"/>
        </w:numPr>
        <w:spacing w:after="120"/>
        <w:ind w:left="1080" w:hanging="1080"/>
        <w:jc w:val="both"/>
        <w:rPr>
          <w:b/>
          <w:snapToGrid w:val="0"/>
          <w:lang w:val="x-none" w:eastAsia="x-none"/>
        </w:rPr>
      </w:pPr>
      <w:r w:rsidRPr="0078729F">
        <w:rPr>
          <w:b/>
          <w:snapToGrid w:val="0"/>
          <w:lang w:val="x-none" w:eastAsia="x-none"/>
        </w:rPr>
        <w:t>Connections for Gravity Sanitary Sewer and Non-Pressure Applications</w:t>
      </w:r>
    </w:p>
    <w:p w:rsidR="0055466E" w:rsidRPr="0078729F" w:rsidRDefault="0055466E" w:rsidP="0055466E">
      <w:pPr>
        <w:widowControl w:val="0"/>
        <w:spacing w:after="120"/>
        <w:ind w:left="1080"/>
        <w:jc w:val="both"/>
        <w:rPr>
          <w:snapToGrid w:val="0"/>
          <w:lang w:eastAsia="x-none"/>
        </w:rPr>
      </w:pPr>
      <w:r w:rsidRPr="0078729F">
        <w:rPr>
          <w:snapToGrid w:val="0"/>
          <w:lang w:val="x-none" w:eastAsia="x-none"/>
        </w:rPr>
        <w:t>The connections are to be used in conjunction with tie-ins to other non-pressure, gravity sewer piping and/or structures, and shall be as indicated in the construction documents</w:t>
      </w:r>
      <w:r w:rsidRPr="0078729F">
        <w:rPr>
          <w:snapToGrid w:val="0"/>
          <w:lang w:eastAsia="x-none"/>
        </w:rPr>
        <w:t xml:space="preserve"> or approved by the Owner.</w:t>
      </w:r>
    </w:p>
    <w:p w:rsidR="0055466E" w:rsidRPr="0078729F" w:rsidRDefault="0055466E" w:rsidP="0055466E">
      <w:pPr>
        <w:widowControl w:val="0"/>
        <w:spacing w:after="120"/>
        <w:ind w:left="1080"/>
        <w:jc w:val="both"/>
        <w:rPr>
          <w:snapToGrid w:val="0"/>
          <w:lang w:eastAsia="x-none"/>
        </w:rPr>
      </w:pPr>
    </w:p>
    <w:p w:rsidR="0055466E" w:rsidRPr="0078729F" w:rsidRDefault="0055466E" w:rsidP="0055466E">
      <w:pPr>
        <w:widowControl w:val="0"/>
        <w:numPr>
          <w:ilvl w:val="1"/>
          <w:numId w:val="3"/>
        </w:numPr>
        <w:spacing w:after="120"/>
        <w:jc w:val="both"/>
        <w:rPr>
          <w:snapToGrid w:val="0"/>
          <w:vanish/>
          <w:highlight w:val="yellow"/>
          <w:lang w:val="x-none" w:eastAsia="x-none"/>
        </w:rPr>
      </w:pPr>
    </w:p>
    <w:p w:rsidR="0055466E" w:rsidRPr="0078729F" w:rsidRDefault="0055466E" w:rsidP="0055466E">
      <w:pPr>
        <w:widowControl w:val="0"/>
        <w:spacing w:after="120"/>
        <w:ind w:left="1080" w:hanging="1080"/>
        <w:jc w:val="both"/>
        <w:rPr>
          <w:b/>
          <w:snapToGrid w:val="0"/>
          <w:lang w:val="x-none" w:eastAsia="x-none"/>
        </w:rPr>
      </w:pPr>
      <w:r w:rsidRPr="0078729F">
        <w:rPr>
          <w:b/>
          <w:snapToGrid w:val="0"/>
          <w:lang w:eastAsia="x-none"/>
        </w:rPr>
        <w:t>3.4</w:t>
      </w:r>
      <w:r w:rsidRPr="0078729F">
        <w:rPr>
          <w:b/>
          <w:snapToGrid w:val="0"/>
          <w:lang w:eastAsia="x-none"/>
        </w:rPr>
        <w:tab/>
      </w:r>
      <w:r w:rsidRPr="0078729F">
        <w:rPr>
          <w:b/>
          <w:snapToGrid w:val="0"/>
          <w:lang w:val="x-none" w:eastAsia="x-none"/>
        </w:rPr>
        <w:t>G</w:t>
      </w:r>
      <w:r w:rsidRPr="0078729F">
        <w:rPr>
          <w:b/>
          <w:snapToGrid w:val="0"/>
          <w:lang w:eastAsia="x-none"/>
        </w:rPr>
        <w:t>rout</w:t>
      </w:r>
    </w:p>
    <w:p w:rsidR="0055466E" w:rsidRPr="0078729F" w:rsidRDefault="0055466E" w:rsidP="0055466E">
      <w:pPr>
        <w:widowControl w:val="0"/>
        <w:numPr>
          <w:ilvl w:val="2"/>
          <w:numId w:val="4"/>
        </w:numPr>
        <w:spacing w:after="120"/>
        <w:ind w:left="1440"/>
        <w:jc w:val="both"/>
        <w:rPr>
          <w:snapToGrid w:val="0"/>
          <w:lang w:val="x-none" w:eastAsia="x-none"/>
        </w:rPr>
      </w:pPr>
      <w:r w:rsidRPr="0078729F">
        <w:rPr>
          <w:snapToGrid w:val="0"/>
          <w:lang w:val="x-none" w:eastAsia="x-none"/>
        </w:rPr>
        <w:t xml:space="preserve">Grout for use as a filler of the annular space between the </w:t>
      </w:r>
      <w:r w:rsidRPr="0078729F">
        <w:rPr>
          <w:snapToGrid w:val="0"/>
          <w:lang w:eastAsia="x-none"/>
        </w:rPr>
        <w:t>liner</w:t>
      </w:r>
      <w:r w:rsidRPr="0078729F">
        <w:rPr>
          <w:snapToGrid w:val="0"/>
          <w:lang w:val="x-none" w:eastAsia="x-none"/>
        </w:rPr>
        <w:t xml:space="preserve"> pipe and the host pipe shall be a low-density, highly flowable mix.  Grout shall meet the compressive strength requirements for the installation per the contract documents.</w:t>
      </w:r>
    </w:p>
    <w:p w:rsidR="0055466E" w:rsidRPr="0078729F" w:rsidRDefault="0055466E" w:rsidP="0055466E">
      <w:pPr>
        <w:widowControl w:val="0"/>
        <w:numPr>
          <w:ilvl w:val="2"/>
          <w:numId w:val="4"/>
        </w:numPr>
        <w:spacing w:after="120"/>
        <w:ind w:left="1440"/>
        <w:jc w:val="both"/>
        <w:rPr>
          <w:snapToGrid w:val="0"/>
          <w:lang w:val="x-none" w:eastAsia="x-none"/>
        </w:rPr>
      </w:pPr>
      <w:r w:rsidRPr="0078729F">
        <w:rPr>
          <w:snapToGrid w:val="0"/>
          <w:lang w:val="x-none" w:eastAsia="x-none"/>
        </w:rPr>
        <w:t>Testing requirements shall be in accordance with the contract documents.  Contractor may incorporate grout additives to improve its flow properties, provided that strength property requirements are met.</w:t>
      </w:r>
    </w:p>
    <w:p w:rsidR="0055466E" w:rsidRPr="0078729F" w:rsidRDefault="0055466E" w:rsidP="0055466E">
      <w:pPr>
        <w:widowControl w:val="0"/>
        <w:ind w:left="1440"/>
        <w:jc w:val="both"/>
        <w:rPr>
          <w:snapToGrid w:val="0"/>
          <w:lang w:val="x-none" w:eastAsia="x-none"/>
        </w:rPr>
      </w:pPr>
    </w:p>
    <w:p w:rsidR="0055466E" w:rsidRPr="0078729F" w:rsidRDefault="0055466E" w:rsidP="0055466E">
      <w:pPr>
        <w:widowControl w:val="0"/>
        <w:spacing w:after="120"/>
        <w:ind w:left="1080" w:hanging="1080"/>
        <w:jc w:val="both"/>
        <w:rPr>
          <w:b/>
          <w:snapToGrid w:val="0"/>
          <w:lang w:val="x-none" w:eastAsia="x-none"/>
        </w:rPr>
      </w:pPr>
      <w:r w:rsidRPr="0078729F">
        <w:rPr>
          <w:b/>
          <w:snapToGrid w:val="0"/>
          <w:lang w:eastAsia="x-none"/>
        </w:rPr>
        <w:t>3.5</w:t>
      </w:r>
      <w:r w:rsidRPr="0078729F">
        <w:rPr>
          <w:b/>
          <w:snapToGrid w:val="0"/>
          <w:lang w:eastAsia="x-none"/>
        </w:rPr>
        <w:tab/>
        <w:t>Pipe Pull Heads</w:t>
      </w:r>
    </w:p>
    <w:p w:rsidR="0055466E" w:rsidRPr="0078729F" w:rsidRDefault="0055466E" w:rsidP="0055466E">
      <w:pPr>
        <w:widowControl w:val="0"/>
        <w:numPr>
          <w:ilvl w:val="2"/>
          <w:numId w:val="5"/>
        </w:numPr>
        <w:spacing w:after="120"/>
        <w:ind w:left="1440"/>
        <w:jc w:val="both"/>
        <w:rPr>
          <w:snapToGrid w:val="0"/>
          <w:lang w:val="x-none" w:eastAsia="x-none"/>
        </w:rPr>
      </w:pPr>
      <w:r w:rsidRPr="0078729F">
        <w:rPr>
          <w:snapToGrid w:val="0"/>
          <w:lang w:val="x-none" w:eastAsia="x-none"/>
        </w:rPr>
        <w:t>Pipe pull heads, if utilized, shall employ a positive through-bolt design assuring a smooth walled bolt against the pipe cross-section at all times.</w:t>
      </w:r>
    </w:p>
    <w:p w:rsidR="0055466E" w:rsidRPr="0078729F" w:rsidRDefault="0055466E" w:rsidP="0055466E">
      <w:pPr>
        <w:widowControl w:val="0"/>
        <w:numPr>
          <w:ilvl w:val="2"/>
          <w:numId w:val="5"/>
        </w:numPr>
        <w:spacing w:after="120"/>
        <w:ind w:left="1440"/>
        <w:jc w:val="both"/>
        <w:rPr>
          <w:snapToGrid w:val="0"/>
          <w:lang w:val="x-none" w:eastAsia="x-none"/>
        </w:rPr>
      </w:pPr>
      <w:r w:rsidRPr="0078729F">
        <w:rPr>
          <w:snapToGrid w:val="0"/>
          <w:lang w:val="x-none" w:eastAsia="x-none"/>
        </w:rPr>
        <w:t>Pipe pull heads shall be specifically designed for use with fusible polyvinylchloride pipe, and shall be as recommended by the pipe supplier.</w:t>
      </w:r>
    </w:p>
    <w:p w:rsidR="0055466E" w:rsidRPr="0078729F" w:rsidRDefault="0055466E" w:rsidP="0055466E">
      <w:pPr>
        <w:widowControl w:val="0"/>
        <w:spacing w:after="120"/>
        <w:ind w:left="1440"/>
        <w:jc w:val="both"/>
        <w:rPr>
          <w:snapToGrid w:val="0"/>
          <w:lang w:val="x-none" w:eastAsia="x-none"/>
        </w:rPr>
      </w:pPr>
    </w:p>
    <w:p w:rsidR="0055466E" w:rsidRPr="0078729F" w:rsidRDefault="0055466E" w:rsidP="0055466E">
      <w:pPr>
        <w:widowControl w:val="0"/>
        <w:spacing w:after="120"/>
        <w:ind w:left="1080" w:hanging="1080"/>
        <w:jc w:val="both"/>
        <w:rPr>
          <w:b/>
          <w:snapToGrid w:val="0"/>
          <w:lang w:val="x-none" w:eastAsia="x-none"/>
        </w:rPr>
      </w:pPr>
      <w:r w:rsidRPr="0078729F">
        <w:rPr>
          <w:b/>
          <w:snapToGrid w:val="0"/>
          <w:lang w:eastAsia="x-none"/>
        </w:rPr>
        <w:t>3.6</w:t>
      </w:r>
      <w:r w:rsidRPr="0078729F">
        <w:rPr>
          <w:b/>
          <w:snapToGrid w:val="0"/>
          <w:lang w:eastAsia="x-none"/>
        </w:rPr>
        <w:tab/>
      </w:r>
      <w:r w:rsidRPr="0078729F">
        <w:rPr>
          <w:b/>
          <w:snapToGrid w:val="0"/>
          <w:lang w:val="x-none" w:eastAsia="x-none"/>
        </w:rPr>
        <w:t>P</w:t>
      </w:r>
      <w:r w:rsidRPr="0078729F">
        <w:rPr>
          <w:b/>
          <w:snapToGrid w:val="0"/>
          <w:lang w:eastAsia="x-none"/>
        </w:rPr>
        <w:t>ipe Rollers</w:t>
      </w:r>
    </w:p>
    <w:p w:rsidR="0055466E" w:rsidRPr="0078729F" w:rsidRDefault="0055466E" w:rsidP="0055466E">
      <w:pPr>
        <w:widowControl w:val="0"/>
        <w:numPr>
          <w:ilvl w:val="2"/>
          <w:numId w:val="6"/>
        </w:numPr>
        <w:spacing w:after="120"/>
        <w:ind w:left="1440"/>
        <w:jc w:val="both"/>
        <w:rPr>
          <w:snapToGrid w:val="0"/>
          <w:lang w:val="x-none" w:eastAsia="x-none"/>
        </w:rPr>
      </w:pPr>
      <w:r w:rsidRPr="0078729F">
        <w:rPr>
          <w:snapToGrid w:val="0"/>
          <w:lang w:val="x-none" w:eastAsia="x-none"/>
        </w:rPr>
        <w:t>Pipe rollers, if required, shall be of sufficient size to fully support the weight of the pipe during handling and pullback operations.</w:t>
      </w:r>
    </w:p>
    <w:p w:rsidR="0055466E" w:rsidRPr="0078729F" w:rsidRDefault="0055466E" w:rsidP="0055466E">
      <w:pPr>
        <w:widowControl w:val="0"/>
        <w:numPr>
          <w:ilvl w:val="2"/>
          <w:numId w:val="6"/>
        </w:numPr>
        <w:spacing w:after="120"/>
        <w:ind w:left="1440"/>
        <w:jc w:val="both"/>
        <w:rPr>
          <w:snapToGrid w:val="0"/>
          <w:lang w:val="x-none" w:eastAsia="x-none"/>
        </w:rPr>
      </w:pPr>
      <w:r w:rsidRPr="0078729F">
        <w:rPr>
          <w:snapToGrid w:val="0"/>
          <w:lang w:val="x-none" w:eastAsia="x-none"/>
        </w:rPr>
        <w:t>A sufficient quantity of rollers and spacing, per the pipe supplier’s guidelines shall be used to assure adequate support and resist excessive sagging of the product pipe.</w:t>
      </w:r>
    </w:p>
    <w:p w:rsidR="0055466E" w:rsidRPr="0078729F" w:rsidRDefault="0055466E" w:rsidP="0055466E">
      <w:pPr>
        <w:widowControl w:val="0"/>
        <w:tabs>
          <w:tab w:val="left" w:pos="6574"/>
        </w:tabs>
        <w:spacing w:after="120"/>
        <w:rPr>
          <w:snapToGrid w:val="0"/>
          <w:lang w:eastAsia="x-none"/>
        </w:rPr>
      </w:pPr>
      <w:r>
        <w:rPr>
          <w:snapToGrid w:val="0"/>
          <w:lang w:eastAsia="x-none"/>
        </w:rPr>
        <w:tab/>
      </w:r>
    </w:p>
    <w:p w:rsidR="0055466E" w:rsidRPr="0078729F" w:rsidRDefault="0055466E" w:rsidP="0055466E">
      <w:pPr>
        <w:widowControl w:val="0"/>
        <w:spacing w:after="120"/>
        <w:rPr>
          <w:snapToGrid w:val="0"/>
          <w:lang w:eastAsia="x-none"/>
        </w:rPr>
      </w:pPr>
    </w:p>
    <w:p w:rsidR="0055466E" w:rsidRPr="0078729F" w:rsidRDefault="0055466E" w:rsidP="0055466E">
      <w:pPr>
        <w:widowControl w:val="0"/>
        <w:spacing w:after="120"/>
        <w:rPr>
          <w:snapToGrid w:val="0"/>
          <w:lang w:eastAsia="x-none"/>
        </w:rPr>
      </w:pPr>
    </w:p>
    <w:p w:rsidR="0055466E" w:rsidRPr="0078729F" w:rsidRDefault="0055466E" w:rsidP="0055466E">
      <w:pPr>
        <w:widowControl w:val="0"/>
        <w:spacing w:after="120"/>
        <w:rPr>
          <w:snapToGrid w:val="0"/>
          <w:lang w:eastAsia="x-none"/>
        </w:rPr>
      </w:pPr>
    </w:p>
    <w:p w:rsidR="0055466E" w:rsidRDefault="0055466E" w:rsidP="0055466E">
      <w:pPr>
        <w:widowControl w:val="0"/>
        <w:spacing w:after="120"/>
        <w:rPr>
          <w:snapToGrid w:val="0"/>
          <w:lang w:eastAsia="x-none"/>
        </w:rPr>
        <w:sectPr w:rsidR="0055466E" w:rsidSect="005E773E">
          <w:footerReference w:type="default" r:id="rId16"/>
          <w:pgSz w:w="12240" w:h="15840"/>
          <w:pgMar w:top="1710" w:right="1440" w:bottom="1620" w:left="1440" w:header="630" w:footer="858" w:gutter="0"/>
          <w:pgNumType w:start="1" w:chapStyle="1"/>
          <w:cols w:space="720"/>
          <w:docGrid w:linePitch="360"/>
        </w:sectPr>
      </w:pPr>
    </w:p>
    <w:p w:rsidR="0055466E" w:rsidRPr="0078729F" w:rsidRDefault="0055466E" w:rsidP="0055466E">
      <w:pPr>
        <w:keepNext/>
        <w:widowControl w:val="0"/>
        <w:tabs>
          <w:tab w:val="left" w:pos="1080"/>
        </w:tabs>
        <w:spacing w:before="240" w:after="60"/>
        <w:outlineLvl w:val="0"/>
        <w:rPr>
          <w:b/>
          <w:bCs/>
          <w:caps/>
          <w:snapToGrid w:val="0"/>
          <w:kern w:val="32"/>
        </w:rPr>
      </w:pPr>
      <w:r>
        <w:rPr>
          <w:b/>
          <w:bCs/>
          <w:caps/>
          <w:snapToGrid w:val="0"/>
          <w:kern w:val="32"/>
        </w:rPr>
        <w:lastRenderedPageBreak/>
        <w:t xml:space="preserve">Part 4:   </w:t>
      </w:r>
      <w:r w:rsidRPr="0078729F">
        <w:rPr>
          <w:b/>
          <w:bCs/>
          <w:caps/>
          <w:snapToGrid w:val="0"/>
          <w:kern w:val="32"/>
        </w:rPr>
        <w:t>Execution</w:t>
      </w:r>
    </w:p>
    <w:p w:rsidR="0055466E" w:rsidRPr="0078729F" w:rsidRDefault="0055466E" w:rsidP="0055466E"/>
    <w:p w:rsidR="0055466E" w:rsidRPr="003E30D4" w:rsidRDefault="0055466E" w:rsidP="0055466E">
      <w:pPr>
        <w:pStyle w:val="ListParagraph"/>
        <w:widowControl w:val="0"/>
        <w:numPr>
          <w:ilvl w:val="1"/>
          <w:numId w:val="27"/>
        </w:numPr>
        <w:tabs>
          <w:tab w:val="left" w:pos="720"/>
        </w:tabs>
        <w:spacing w:after="120"/>
        <w:rPr>
          <w:b/>
          <w:snapToGrid w:val="0"/>
          <w:lang w:val="x-none" w:eastAsia="x-none"/>
        </w:rPr>
      </w:pPr>
      <w:r>
        <w:rPr>
          <w:b/>
          <w:snapToGrid w:val="0"/>
          <w:lang w:val="x-none" w:eastAsia="x-none"/>
        </w:rPr>
        <w:tab/>
        <w:t xml:space="preserve">      </w:t>
      </w:r>
      <w:r w:rsidRPr="003E30D4">
        <w:rPr>
          <w:b/>
          <w:snapToGrid w:val="0"/>
          <w:lang w:val="x-none" w:eastAsia="x-none"/>
        </w:rPr>
        <w:t>D</w:t>
      </w:r>
      <w:r w:rsidRPr="003E30D4">
        <w:rPr>
          <w:b/>
          <w:snapToGrid w:val="0"/>
          <w:lang w:eastAsia="x-none"/>
        </w:rPr>
        <w:t>elivery and Off-Loading</w:t>
      </w:r>
    </w:p>
    <w:p w:rsidR="0055466E" w:rsidRPr="009825DC" w:rsidRDefault="0055466E" w:rsidP="0055466E">
      <w:pPr>
        <w:pStyle w:val="ListParagraph"/>
        <w:widowControl w:val="0"/>
        <w:numPr>
          <w:ilvl w:val="0"/>
          <w:numId w:val="28"/>
        </w:numPr>
        <w:spacing w:before="240"/>
        <w:ind w:left="1440" w:hanging="360"/>
        <w:contextualSpacing w:val="0"/>
        <w:jc w:val="both"/>
        <w:rPr>
          <w:snapToGrid w:val="0"/>
          <w:lang w:val="x-none" w:eastAsia="x-none"/>
        </w:rPr>
      </w:pPr>
      <w:r w:rsidRPr="009825DC">
        <w:rPr>
          <w:snapToGrid w:val="0"/>
          <w:lang w:val="x-none" w:eastAsia="x-none"/>
        </w:rPr>
        <w:t>All pipe shall be bundled or packaged in such a manner as to provide adequate protection of the ends during transportation to the site.  Any pipe damaged in shipment shall be replaced as directed by the owner or engineer.</w:t>
      </w:r>
    </w:p>
    <w:p w:rsidR="0055466E" w:rsidRPr="009825DC" w:rsidRDefault="0055466E" w:rsidP="0055466E">
      <w:pPr>
        <w:pStyle w:val="ListParagraph"/>
        <w:widowControl w:val="0"/>
        <w:numPr>
          <w:ilvl w:val="0"/>
          <w:numId w:val="28"/>
        </w:numPr>
        <w:spacing w:before="240"/>
        <w:ind w:left="1440" w:hanging="360"/>
        <w:contextualSpacing w:val="0"/>
        <w:jc w:val="both"/>
        <w:rPr>
          <w:snapToGrid w:val="0"/>
          <w:lang w:val="x-none" w:eastAsia="x-none"/>
        </w:rPr>
      </w:pPr>
      <w:r w:rsidRPr="009825DC">
        <w:rPr>
          <w:snapToGrid w:val="0"/>
          <w:lang w:val="x-none" w:eastAsia="x-none"/>
        </w:rPr>
        <w:t xml:space="preserve">Each pipe shipment should be inspected prior to unloading to see if the load has shifted or otherwise been damaged.  Notify owner or engineer immediately if more than immaterial damage is found.  Each pipe shipment should be checked for quantity and proper pipe size, color, and type. </w:t>
      </w:r>
    </w:p>
    <w:p w:rsidR="0055466E" w:rsidRPr="009825DC" w:rsidRDefault="0055466E" w:rsidP="0055466E">
      <w:pPr>
        <w:pStyle w:val="ListParagraph"/>
        <w:widowControl w:val="0"/>
        <w:numPr>
          <w:ilvl w:val="0"/>
          <w:numId w:val="28"/>
        </w:numPr>
        <w:spacing w:before="240"/>
        <w:ind w:left="1440" w:hanging="360"/>
        <w:contextualSpacing w:val="0"/>
        <w:jc w:val="both"/>
        <w:rPr>
          <w:snapToGrid w:val="0"/>
          <w:lang w:val="x-none" w:eastAsia="x-none"/>
        </w:rPr>
      </w:pPr>
      <w:r w:rsidRPr="009825DC">
        <w:rPr>
          <w:snapToGrid w:val="0"/>
          <w:lang w:val="x-none" w:eastAsia="x-none"/>
        </w:rPr>
        <w:t>Pipe should be loaded, off-loaded, and otherwise handled in accordance with AWWA M23, and all of the pipe supplier’s guidelines shall be followed.</w:t>
      </w:r>
    </w:p>
    <w:p w:rsidR="0055466E" w:rsidRPr="009825DC" w:rsidRDefault="0055466E" w:rsidP="0055466E">
      <w:pPr>
        <w:pStyle w:val="ListParagraph"/>
        <w:widowControl w:val="0"/>
        <w:numPr>
          <w:ilvl w:val="0"/>
          <w:numId w:val="28"/>
        </w:numPr>
        <w:spacing w:before="240"/>
        <w:ind w:left="1440" w:hanging="360"/>
        <w:contextualSpacing w:val="0"/>
        <w:jc w:val="both"/>
        <w:rPr>
          <w:snapToGrid w:val="0"/>
          <w:lang w:val="x-none" w:eastAsia="x-none"/>
        </w:rPr>
      </w:pPr>
      <w:r w:rsidRPr="009825DC">
        <w:rPr>
          <w:snapToGrid w:val="0"/>
          <w:lang w:val="x-none" w:eastAsia="x-none"/>
        </w:rPr>
        <w:t>Off-loading devices such as chains, wire rope, chokers, or other pipe handling implements that may scratch, nick, cut, or gouge the pipe are strictly prohibited.</w:t>
      </w:r>
    </w:p>
    <w:p w:rsidR="0055466E" w:rsidRPr="009825DC" w:rsidRDefault="0055466E" w:rsidP="0055466E">
      <w:pPr>
        <w:pStyle w:val="ListParagraph"/>
        <w:widowControl w:val="0"/>
        <w:numPr>
          <w:ilvl w:val="0"/>
          <w:numId w:val="28"/>
        </w:numPr>
        <w:spacing w:before="240"/>
        <w:ind w:left="1440" w:hanging="360"/>
        <w:contextualSpacing w:val="0"/>
        <w:jc w:val="both"/>
        <w:rPr>
          <w:snapToGrid w:val="0"/>
          <w:lang w:val="x-none" w:eastAsia="x-none"/>
        </w:rPr>
      </w:pPr>
      <w:r w:rsidRPr="009825DC">
        <w:rPr>
          <w:snapToGrid w:val="0"/>
          <w:lang w:val="x-none" w:eastAsia="x-none"/>
        </w:rPr>
        <w:t>During removal and handling, be sure that the pipe does not strike anything.  Significant impact could cause damage, particularly during cold weather.</w:t>
      </w:r>
    </w:p>
    <w:p w:rsidR="0055466E" w:rsidRPr="003E30D4" w:rsidRDefault="0055466E" w:rsidP="0055466E">
      <w:pPr>
        <w:pStyle w:val="ListParagraph"/>
        <w:widowControl w:val="0"/>
        <w:numPr>
          <w:ilvl w:val="0"/>
          <w:numId w:val="28"/>
        </w:numPr>
        <w:spacing w:before="240"/>
        <w:ind w:left="1440" w:hanging="360"/>
        <w:contextualSpacing w:val="0"/>
        <w:jc w:val="both"/>
        <w:rPr>
          <w:snapToGrid w:val="0"/>
          <w:lang w:val="x-none" w:eastAsia="x-none"/>
        </w:rPr>
      </w:pPr>
      <w:r w:rsidRPr="003E30D4">
        <w:rPr>
          <w:snapToGrid w:val="0"/>
          <w:lang w:val="x-none" w:eastAsia="x-none"/>
        </w:rPr>
        <w:t>If appropriate unloading equipment is not available, pipe may be unloaded by removing individual pieces.  Care should be taken to insure that pipe is not dropped or damaged.  Pipe should be carefully lowered, not dropped, from trucks.</w:t>
      </w:r>
    </w:p>
    <w:p w:rsidR="0055466E" w:rsidRPr="0078729F" w:rsidRDefault="0055466E" w:rsidP="0055466E">
      <w:pPr>
        <w:widowControl w:val="0"/>
        <w:spacing w:after="120"/>
        <w:ind w:left="1440"/>
        <w:jc w:val="both"/>
        <w:rPr>
          <w:snapToGrid w:val="0"/>
          <w:lang w:val="x-none" w:eastAsia="x-none"/>
        </w:rPr>
      </w:pPr>
    </w:p>
    <w:p w:rsidR="0055466E" w:rsidRPr="00540799" w:rsidRDefault="0055466E" w:rsidP="0055466E">
      <w:pPr>
        <w:pStyle w:val="ListParagraph"/>
        <w:widowControl w:val="0"/>
        <w:numPr>
          <w:ilvl w:val="1"/>
          <w:numId w:val="27"/>
        </w:numPr>
        <w:spacing w:after="120"/>
        <w:ind w:left="1080" w:hanging="1080"/>
        <w:jc w:val="both"/>
        <w:rPr>
          <w:b/>
          <w:snapToGrid w:val="0"/>
          <w:lang w:val="x-none" w:eastAsia="x-none"/>
        </w:rPr>
      </w:pPr>
      <w:r w:rsidRPr="00540799">
        <w:rPr>
          <w:b/>
          <w:snapToGrid w:val="0"/>
          <w:lang w:val="x-none" w:eastAsia="x-none"/>
        </w:rPr>
        <w:t>H</w:t>
      </w:r>
      <w:r w:rsidRPr="00540799">
        <w:rPr>
          <w:b/>
          <w:snapToGrid w:val="0"/>
          <w:lang w:eastAsia="x-none"/>
        </w:rPr>
        <w:t>andling and Storage</w:t>
      </w:r>
    </w:p>
    <w:p w:rsidR="0055466E" w:rsidRPr="0078729F" w:rsidRDefault="0055466E" w:rsidP="0055466E">
      <w:pPr>
        <w:widowControl w:val="0"/>
        <w:numPr>
          <w:ilvl w:val="2"/>
          <w:numId w:val="7"/>
        </w:numPr>
        <w:tabs>
          <w:tab w:val="left" w:pos="1440"/>
        </w:tabs>
        <w:spacing w:before="120"/>
        <w:ind w:left="1440"/>
        <w:jc w:val="both"/>
        <w:rPr>
          <w:snapToGrid w:val="0"/>
          <w:lang w:val="x-none" w:eastAsia="x-none"/>
        </w:rPr>
      </w:pPr>
      <w:r w:rsidRPr="0078729F">
        <w:rPr>
          <w:snapToGrid w:val="0"/>
          <w:lang w:val="x-none" w:eastAsia="x-none"/>
        </w:rPr>
        <w:t>Any length of pipe showing a crack or which has received a blow that may have caused an incident fracture, even though no such fracture can be seen, shall be marked as rejected and removed at once from the work.  Damaged areas, or possible areas of damage may be removed by cutting out and removing the suspected incident fracture area.  Limits of the acceptable length of pipe shall be determined by the owner or engineer.</w:t>
      </w:r>
    </w:p>
    <w:p w:rsidR="0055466E" w:rsidRPr="0078729F" w:rsidRDefault="0055466E" w:rsidP="0055466E">
      <w:pPr>
        <w:widowControl w:val="0"/>
        <w:numPr>
          <w:ilvl w:val="2"/>
          <w:numId w:val="7"/>
        </w:numPr>
        <w:tabs>
          <w:tab w:val="left" w:pos="1440"/>
        </w:tabs>
        <w:spacing w:before="120"/>
        <w:ind w:left="1440"/>
        <w:jc w:val="both"/>
        <w:rPr>
          <w:snapToGrid w:val="0"/>
          <w:lang w:val="x-none" w:eastAsia="x-none"/>
        </w:rPr>
      </w:pPr>
      <w:r w:rsidRPr="0078729F">
        <w:rPr>
          <w:snapToGrid w:val="0"/>
          <w:lang w:val="x-none" w:eastAsia="x-none"/>
        </w:rPr>
        <w:t>Any scratch or gouge greater than 10% of the wall thickness will be considered significant and can be rejected unless determined acceptable by the owner or engineer.</w:t>
      </w:r>
    </w:p>
    <w:p w:rsidR="0055466E" w:rsidRPr="0078729F" w:rsidRDefault="0055466E" w:rsidP="0055466E">
      <w:pPr>
        <w:widowControl w:val="0"/>
        <w:numPr>
          <w:ilvl w:val="2"/>
          <w:numId w:val="7"/>
        </w:numPr>
        <w:tabs>
          <w:tab w:val="left" w:pos="1440"/>
        </w:tabs>
        <w:spacing w:before="120"/>
        <w:ind w:left="1440"/>
        <w:jc w:val="both"/>
        <w:rPr>
          <w:snapToGrid w:val="0"/>
          <w:lang w:val="x-none" w:eastAsia="x-none"/>
        </w:rPr>
      </w:pPr>
      <w:r w:rsidRPr="0078729F">
        <w:rPr>
          <w:snapToGrid w:val="0"/>
          <w:lang w:val="x-none" w:eastAsia="x-none"/>
        </w:rPr>
        <w:t>Pipe lengths should be stored and placed on level ground.  Pipe should be stored at the job site in the unit packaging provided by the manufacturer.  Caution should be exercised to avoid compression, damage, or deformation to the ends of the pipe.  The interior of the pipe, as well as all end surfaces, should be kept free from dirt and foreign matter.</w:t>
      </w:r>
    </w:p>
    <w:p w:rsidR="0055466E" w:rsidRDefault="0055466E" w:rsidP="0055466E">
      <w:pPr>
        <w:widowControl w:val="0"/>
        <w:numPr>
          <w:ilvl w:val="2"/>
          <w:numId w:val="7"/>
        </w:numPr>
        <w:tabs>
          <w:tab w:val="left" w:pos="1440"/>
        </w:tabs>
        <w:spacing w:before="120"/>
        <w:ind w:left="1440"/>
        <w:jc w:val="both"/>
        <w:rPr>
          <w:snapToGrid w:val="0"/>
          <w:lang w:val="x-none" w:eastAsia="x-none"/>
        </w:rPr>
        <w:sectPr w:rsidR="0055466E" w:rsidSect="005E773E">
          <w:footerReference w:type="default" r:id="rId17"/>
          <w:pgSz w:w="12240" w:h="15840"/>
          <w:pgMar w:top="1530" w:right="1440" w:bottom="720" w:left="1440" w:header="630" w:footer="858" w:gutter="0"/>
          <w:pgNumType w:start="1" w:chapStyle="1"/>
          <w:cols w:space="720"/>
          <w:docGrid w:linePitch="360"/>
        </w:sectPr>
      </w:pPr>
      <w:r w:rsidRPr="0078729F">
        <w:rPr>
          <w:snapToGrid w:val="0"/>
          <w:lang w:val="x-none" w:eastAsia="x-none"/>
        </w:rPr>
        <w:t xml:space="preserve">Pipe shall be handled and supported with the use of woven fiber pipe slings or approved equal.  Care shall be exercised when handling the pipe to not cut, gouge, scratch or otherwise abrade the piping in any way.  </w:t>
      </w:r>
    </w:p>
    <w:p w:rsidR="0055466E" w:rsidRPr="0078729F" w:rsidRDefault="0055466E" w:rsidP="0055466E">
      <w:pPr>
        <w:widowControl w:val="0"/>
        <w:numPr>
          <w:ilvl w:val="2"/>
          <w:numId w:val="7"/>
        </w:numPr>
        <w:tabs>
          <w:tab w:val="left" w:pos="1440"/>
        </w:tabs>
        <w:spacing w:before="240"/>
        <w:ind w:left="1440"/>
        <w:jc w:val="both"/>
        <w:rPr>
          <w:snapToGrid w:val="0"/>
          <w:lang w:val="x-none" w:eastAsia="x-none"/>
        </w:rPr>
      </w:pPr>
      <w:r w:rsidRPr="0078729F">
        <w:rPr>
          <w:snapToGrid w:val="0"/>
          <w:lang w:val="x-none" w:eastAsia="x-none"/>
        </w:rPr>
        <w:lastRenderedPageBreak/>
        <w:t>If pipe is to be stored for periods of 1 year or longer, the pipe should be shaded or otherwise shielded from direct sunlight.  Covering of the pipe which allows for temperature build-up is strictly prohibited.  Pipe should be covered with an opaque material while permitting adequate air circulation above and around the pipe as required to prevent excess heat accumulation.</w:t>
      </w:r>
    </w:p>
    <w:p w:rsidR="0055466E" w:rsidRPr="0078729F" w:rsidRDefault="0055466E" w:rsidP="0055466E">
      <w:pPr>
        <w:widowControl w:val="0"/>
        <w:numPr>
          <w:ilvl w:val="2"/>
          <w:numId w:val="7"/>
        </w:numPr>
        <w:tabs>
          <w:tab w:val="left" w:pos="1440"/>
        </w:tabs>
        <w:ind w:left="1440"/>
        <w:jc w:val="both"/>
        <w:rPr>
          <w:snapToGrid w:val="0"/>
          <w:lang w:val="x-none" w:eastAsia="x-none"/>
        </w:rPr>
      </w:pPr>
      <w:r w:rsidRPr="0078729F">
        <w:rPr>
          <w:snapToGrid w:val="0"/>
          <w:lang w:val="x-none" w:eastAsia="x-none"/>
        </w:rPr>
        <w:t>Pipe shall be stored and stacked per the pipe supplier’s guidelines.</w:t>
      </w:r>
    </w:p>
    <w:p w:rsidR="0055466E" w:rsidRPr="0078729F" w:rsidRDefault="0055466E" w:rsidP="0055466E">
      <w:pPr>
        <w:widowControl w:val="0"/>
        <w:tabs>
          <w:tab w:val="left" w:pos="1440"/>
        </w:tabs>
        <w:ind w:left="1440"/>
        <w:jc w:val="both"/>
        <w:rPr>
          <w:snapToGrid w:val="0"/>
          <w:lang w:val="x-none" w:eastAsia="x-none"/>
        </w:rPr>
      </w:pPr>
    </w:p>
    <w:p w:rsidR="0055466E" w:rsidRPr="00F90A7C" w:rsidRDefault="0055466E" w:rsidP="0055466E">
      <w:pPr>
        <w:widowControl w:val="0"/>
        <w:tabs>
          <w:tab w:val="left" w:pos="1080"/>
        </w:tabs>
        <w:spacing w:after="120"/>
        <w:jc w:val="both"/>
        <w:rPr>
          <w:b/>
          <w:snapToGrid w:val="0"/>
          <w:lang w:val="x-none" w:eastAsia="x-none"/>
        </w:rPr>
      </w:pPr>
      <w:r>
        <w:rPr>
          <w:b/>
          <w:snapToGrid w:val="0"/>
          <w:lang w:eastAsia="x-none"/>
        </w:rPr>
        <w:t>4.3</w:t>
      </w:r>
      <w:r w:rsidRPr="00F90A7C">
        <w:rPr>
          <w:b/>
          <w:snapToGrid w:val="0"/>
          <w:lang w:eastAsia="x-none"/>
        </w:rPr>
        <w:t xml:space="preserve">          </w:t>
      </w:r>
      <w:r>
        <w:rPr>
          <w:b/>
          <w:snapToGrid w:val="0"/>
          <w:lang w:eastAsia="x-none"/>
        </w:rPr>
        <w:t xml:space="preserve">   </w:t>
      </w:r>
      <w:r w:rsidRPr="00F90A7C">
        <w:rPr>
          <w:b/>
          <w:snapToGrid w:val="0"/>
          <w:lang w:val="x-none" w:eastAsia="x-none"/>
        </w:rPr>
        <w:t>P</w:t>
      </w:r>
      <w:r w:rsidRPr="00F90A7C">
        <w:rPr>
          <w:b/>
          <w:snapToGrid w:val="0"/>
          <w:lang w:eastAsia="x-none"/>
        </w:rPr>
        <w:t xml:space="preserve">ipe Cleaning </w:t>
      </w:r>
    </w:p>
    <w:p w:rsidR="0055466E" w:rsidRPr="0078729F" w:rsidRDefault="0055466E" w:rsidP="0055466E">
      <w:pPr>
        <w:widowControl w:val="0"/>
        <w:numPr>
          <w:ilvl w:val="2"/>
          <w:numId w:val="16"/>
        </w:numPr>
        <w:spacing w:after="120"/>
        <w:ind w:left="1440" w:hanging="360"/>
        <w:jc w:val="both"/>
        <w:rPr>
          <w:snapToGrid w:val="0"/>
          <w:lang w:val="x-none" w:eastAsia="x-none"/>
        </w:rPr>
      </w:pPr>
      <w:r w:rsidRPr="0078729F">
        <w:rPr>
          <w:snapToGrid w:val="0"/>
          <w:lang w:val="x-none" w:eastAsia="x-none"/>
        </w:rPr>
        <w:t>Host pipe shall be cleaned in accordance with all applicable standards and guidelines.  Unless otherwise specified, all interior pipe surfaces shall be cleaned per AWWA M28.</w:t>
      </w:r>
    </w:p>
    <w:p w:rsidR="0055466E" w:rsidRPr="0078729F" w:rsidRDefault="0055466E" w:rsidP="0055466E">
      <w:pPr>
        <w:widowControl w:val="0"/>
        <w:numPr>
          <w:ilvl w:val="2"/>
          <w:numId w:val="16"/>
        </w:numPr>
        <w:spacing w:after="120"/>
        <w:ind w:left="1440" w:hanging="360"/>
        <w:jc w:val="both"/>
        <w:rPr>
          <w:snapToGrid w:val="0"/>
          <w:lang w:val="x-none" w:eastAsia="x-none"/>
        </w:rPr>
      </w:pPr>
      <w:r w:rsidRPr="0078729F">
        <w:rPr>
          <w:snapToGrid w:val="0"/>
          <w:lang w:val="x-none" w:eastAsia="x-none"/>
        </w:rPr>
        <w:t>Hazardous materials shall be removed and disposed of per all applicable regulations.</w:t>
      </w:r>
    </w:p>
    <w:p w:rsidR="0055466E" w:rsidRPr="0078729F" w:rsidRDefault="0055466E" w:rsidP="0055466E">
      <w:pPr>
        <w:widowControl w:val="0"/>
        <w:numPr>
          <w:ilvl w:val="2"/>
          <w:numId w:val="16"/>
        </w:numPr>
        <w:ind w:left="1440" w:hanging="360"/>
        <w:jc w:val="both"/>
        <w:rPr>
          <w:snapToGrid w:val="0"/>
          <w:lang w:val="x-none" w:eastAsia="x-none"/>
        </w:rPr>
      </w:pPr>
      <w:r w:rsidRPr="0078729F">
        <w:rPr>
          <w:snapToGrid w:val="0"/>
          <w:lang w:val="x-none" w:eastAsia="x-none"/>
        </w:rPr>
        <w:t xml:space="preserve">All pipelines shall be cleaned with as many passes as necessary to create a uniform interior host pipe surface free of all loose material and sharp edges.  Any potentially deleterious areas of the host pipe should be removed or secured in place, prior to the insertion of the </w:t>
      </w:r>
      <w:r w:rsidRPr="0078729F">
        <w:rPr>
          <w:snapToGrid w:val="0"/>
          <w:szCs w:val="20"/>
          <w:lang w:val="x-none" w:eastAsia="x-none"/>
        </w:rPr>
        <w:t>new</w:t>
      </w:r>
      <w:r w:rsidRPr="0078729F">
        <w:rPr>
          <w:snapToGrid w:val="0"/>
          <w:szCs w:val="20"/>
          <w:lang w:eastAsia="x-none"/>
        </w:rPr>
        <w:t xml:space="preserve"> </w:t>
      </w:r>
      <w:r w:rsidRPr="0078729F">
        <w:rPr>
          <w:snapToGrid w:val="0"/>
          <w:lang w:val="x-none" w:eastAsia="x-none"/>
        </w:rPr>
        <w:t>pipe.</w:t>
      </w:r>
    </w:p>
    <w:p w:rsidR="0055466E" w:rsidRPr="0078729F" w:rsidRDefault="0055466E" w:rsidP="0055466E">
      <w:pPr>
        <w:widowControl w:val="0"/>
        <w:spacing w:after="120"/>
        <w:ind w:left="1440"/>
        <w:jc w:val="both"/>
        <w:rPr>
          <w:snapToGrid w:val="0"/>
          <w:lang w:val="x-none" w:eastAsia="x-none"/>
        </w:rPr>
      </w:pPr>
    </w:p>
    <w:p w:rsidR="0055466E" w:rsidRPr="00DE313C" w:rsidRDefault="0055466E" w:rsidP="0055466E">
      <w:pPr>
        <w:pStyle w:val="ListParagraph"/>
        <w:widowControl w:val="0"/>
        <w:tabs>
          <w:tab w:val="left" w:pos="540"/>
          <w:tab w:val="left" w:pos="900"/>
        </w:tabs>
        <w:spacing w:after="120"/>
        <w:ind w:left="0"/>
        <w:jc w:val="both"/>
        <w:rPr>
          <w:b/>
          <w:snapToGrid w:val="0"/>
          <w:lang w:val="x-none" w:eastAsia="x-none"/>
        </w:rPr>
      </w:pPr>
      <w:r>
        <w:rPr>
          <w:b/>
          <w:snapToGrid w:val="0"/>
          <w:lang w:eastAsia="x-none"/>
        </w:rPr>
        <w:t>4.4</w:t>
      </w:r>
      <w:r>
        <w:rPr>
          <w:b/>
          <w:snapToGrid w:val="0"/>
          <w:lang w:eastAsia="x-none"/>
        </w:rPr>
        <w:tab/>
        <w:t xml:space="preserve">        </w:t>
      </w:r>
      <w:r w:rsidRPr="00DE313C">
        <w:rPr>
          <w:b/>
          <w:snapToGrid w:val="0"/>
          <w:lang w:val="x-none" w:eastAsia="x-none"/>
        </w:rPr>
        <w:t>TV I</w:t>
      </w:r>
      <w:r w:rsidRPr="00DE313C">
        <w:rPr>
          <w:b/>
          <w:snapToGrid w:val="0"/>
          <w:lang w:eastAsia="x-none"/>
        </w:rPr>
        <w:t>nspection</w:t>
      </w:r>
    </w:p>
    <w:p w:rsidR="0055466E" w:rsidRPr="0078729F" w:rsidRDefault="0055466E" w:rsidP="0055466E">
      <w:pPr>
        <w:widowControl w:val="0"/>
        <w:numPr>
          <w:ilvl w:val="2"/>
          <w:numId w:val="17"/>
        </w:numPr>
        <w:spacing w:after="120"/>
        <w:ind w:left="1440"/>
        <w:jc w:val="both"/>
        <w:rPr>
          <w:snapToGrid w:val="0"/>
          <w:lang w:val="x-none" w:eastAsia="x-none"/>
        </w:rPr>
      </w:pPr>
      <w:r w:rsidRPr="0078729F">
        <w:rPr>
          <w:snapToGrid w:val="0"/>
          <w:lang w:val="x-none" w:eastAsia="x-none"/>
        </w:rPr>
        <w:t xml:space="preserve">The host pipe shall be inspected by TV after </w:t>
      </w:r>
      <w:r w:rsidRPr="0078729F">
        <w:rPr>
          <w:snapToGrid w:val="0"/>
          <w:lang w:eastAsia="x-none"/>
        </w:rPr>
        <w:t xml:space="preserve">and possibly </w:t>
      </w:r>
      <w:r w:rsidRPr="0078729F">
        <w:rPr>
          <w:snapToGrid w:val="0"/>
          <w:lang w:val="x-none" w:eastAsia="x-none"/>
        </w:rPr>
        <w:t xml:space="preserve">during the cleaning process in accordance with these specifications.  </w:t>
      </w:r>
    </w:p>
    <w:p w:rsidR="0055466E" w:rsidRPr="0078729F" w:rsidRDefault="0055466E" w:rsidP="0055466E">
      <w:pPr>
        <w:widowControl w:val="0"/>
        <w:numPr>
          <w:ilvl w:val="3"/>
          <w:numId w:val="17"/>
        </w:numPr>
        <w:spacing w:after="120"/>
        <w:ind w:left="1440"/>
        <w:jc w:val="both"/>
        <w:rPr>
          <w:snapToGrid w:val="0"/>
          <w:lang w:val="x-none" w:eastAsia="x-none"/>
        </w:rPr>
      </w:pPr>
      <w:r w:rsidRPr="0078729F">
        <w:rPr>
          <w:snapToGrid w:val="0"/>
          <w:lang w:val="x-none" w:eastAsia="x-none"/>
        </w:rPr>
        <w:t xml:space="preserve">TV inspection after host pipe cleaning shall indicate condition of host pipe and suitability of host pipe for </w:t>
      </w:r>
      <w:r w:rsidRPr="0078729F">
        <w:rPr>
          <w:snapToGrid w:val="0"/>
          <w:lang w:eastAsia="x-none"/>
        </w:rPr>
        <w:t xml:space="preserve">replacement </w:t>
      </w:r>
      <w:r w:rsidRPr="0078729F">
        <w:rPr>
          <w:snapToGrid w:val="0"/>
          <w:lang w:val="x-none" w:eastAsia="x-none"/>
        </w:rPr>
        <w:t xml:space="preserve">pipe insertion.  </w:t>
      </w:r>
    </w:p>
    <w:p w:rsidR="0055466E" w:rsidRPr="0078729F" w:rsidRDefault="0055466E" w:rsidP="0055466E">
      <w:pPr>
        <w:widowControl w:val="0"/>
        <w:numPr>
          <w:ilvl w:val="3"/>
          <w:numId w:val="17"/>
        </w:numPr>
        <w:ind w:left="1440"/>
        <w:jc w:val="both"/>
        <w:rPr>
          <w:snapToGrid w:val="0"/>
          <w:lang w:val="x-none" w:eastAsia="x-none"/>
        </w:rPr>
      </w:pPr>
      <w:r w:rsidRPr="0078729F">
        <w:rPr>
          <w:snapToGrid w:val="0"/>
          <w:lang w:val="x-none" w:eastAsia="x-none"/>
        </w:rPr>
        <w:t>Obstructions such as corporation taps, valves and valve bodies, and collapsed piping shall be remedied prior to insertion.  Spot repairs shall be made in accordance with the drawings and these specifications.</w:t>
      </w:r>
    </w:p>
    <w:p w:rsidR="0055466E" w:rsidRPr="0078729F" w:rsidRDefault="0055466E" w:rsidP="0055466E">
      <w:pPr>
        <w:widowControl w:val="0"/>
        <w:ind w:left="1440"/>
        <w:jc w:val="both"/>
        <w:rPr>
          <w:snapToGrid w:val="0"/>
          <w:lang w:val="x-none" w:eastAsia="x-none"/>
        </w:rPr>
      </w:pPr>
    </w:p>
    <w:p w:rsidR="0055466E" w:rsidRPr="00DE313C" w:rsidRDefault="0055466E" w:rsidP="0055466E">
      <w:pPr>
        <w:pStyle w:val="ListParagraph"/>
        <w:widowControl w:val="0"/>
        <w:tabs>
          <w:tab w:val="left" w:pos="990"/>
          <w:tab w:val="left" w:pos="1080"/>
          <w:tab w:val="left" w:pos="1170"/>
        </w:tabs>
        <w:spacing w:after="120"/>
        <w:ind w:left="0"/>
        <w:jc w:val="both"/>
        <w:rPr>
          <w:b/>
          <w:snapToGrid w:val="0"/>
          <w:lang w:val="x-none" w:eastAsia="x-none"/>
        </w:rPr>
      </w:pPr>
      <w:r>
        <w:rPr>
          <w:b/>
          <w:snapToGrid w:val="0"/>
          <w:lang w:eastAsia="x-none"/>
        </w:rPr>
        <w:t xml:space="preserve">4.5            </w:t>
      </w:r>
      <w:r w:rsidRPr="00DE313C">
        <w:rPr>
          <w:b/>
          <w:snapToGrid w:val="0"/>
          <w:lang w:eastAsia="x-none"/>
        </w:rPr>
        <w:t>Pipe Insertion and Installation</w:t>
      </w:r>
      <w:r w:rsidRPr="00DE313C">
        <w:rPr>
          <w:b/>
          <w:snapToGrid w:val="0"/>
          <w:lang w:val="x-none" w:eastAsia="x-none"/>
        </w:rPr>
        <w:t xml:space="preserve"> </w:t>
      </w:r>
    </w:p>
    <w:p w:rsidR="0055466E" w:rsidRPr="00DE313C" w:rsidRDefault="0055466E" w:rsidP="0055466E">
      <w:pPr>
        <w:pStyle w:val="ListParagraph"/>
        <w:widowControl w:val="0"/>
        <w:numPr>
          <w:ilvl w:val="2"/>
          <w:numId w:val="29"/>
        </w:numPr>
        <w:spacing w:after="120"/>
        <w:jc w:val="both"/>
        <w:rPr>
          <w:snapToGrid w:val="0"/>
          <w:u w:val="single"/>
          <w:lang w:val="x-none" w:eastAsia="x-none"/>
        </w:rPr>
      </w:pPr>
      <w:r>
        <w:rPr>
          <w:snapToGrid w:val="0"/>
          <w:lang w:eastAsia="x-none"/>
        </w:rPr>
        <w:t xml:space="preserve">     </w:t>
      </w:r>
      <w:r w:rsidRPr="00DE313C">
        <w:rPr>
          <w:snapToGrid w:val="0"/>
          <w:u w:val="single"/>
          <w:lang w:val="x-none" w:eastAsia="x-none"/>
        </w:rPr>
        <w:t>E</w:t>
      </w:r>
      <w:r w:rsidRPr="00DE313C">
        <w:rPr>
          <w:snapToGrid w:val="0"/>
          <w:u w:val="single"/>
          <w:lang w:eastAsia="x-none"/>
        </w:rPr>
        <w:t xml:space="preserve">xcavation and Access Pits </w:t>
      </w:r>
    </w:p>
    <w:p w:rsidR="0055466E" w:rsidRPr="0078729F" w:rsidRDefault="0055466E" w:rsidP="0055466E">
      <w:pPr>
        <w:widowControl w:val="0"/>
        <w:numPr>
          <w:ilvl w:val="3"/>
          <w:numId w:val="8"/>
        </w:numPr>
        <w:spacing w:after="120"/>
        <w:ind w:left="1440"/>
        <w:jc w:val="both"/>
        <w:rPr>
          <w:snapToGrid w:val="0"/>
          <w:lang w:val="x-none" w:eastAsia="x-none"/>
        </w:rPr>
      </w:pPr>
      <w:r w:rsidRPr="0078729F">
        <w:rPr>
          <w:snapToGrid w:val="0"/>
          <w:lang w:val="x-none" w:eastAsia="x-none"/>
        </w:rPr>
        <w:t xml:space="preserve">Access pit length shall be such that the minimum bending radius for the </w:t>
      </w:r>
      <w:r w:rsidRPr="0078729F">
        <w:rPr>
          <w:snapToGrid w:val="0"/>
          <w:lang w:eastAsia="x-none"/>
        </w:rPr>
        <w:t xml:space="preserve">replacement </w:t>
      </w:r>
      <w:r w:rsidRPr="0078729F">
        <w:rPr>
          <w:snapToGrid w:val="0"/>
          <w:lang w:val="x-none" w:eastAsia="x-none"/>
        </w:rPr>
        <w:t>pipe, per the pipe supplier is maintained.  Sheeting, shoring and bracing requirements shall be in accordance with these specifications and applicable jurisdictional standards.</w:t>
      </w:r>
    </w:p>
    <w:p w:rsidR="0055466E" w:rsidRPr="0078729F" w:rsidRDefault="0055466E" w:rsidP="0055466E">
      <w:pPr>
        <w:widowControl w:val="0"/>
        <w:numPr>
          <w:ilvl w:val="3"/>
          <w:numId w:val="8"/>
        </w:numPr>
        <w:spacing w:after="120"/>
        <w:ind w:left="1440"/>
        <w:jc w:val="both"/>
        <w:rPr>
          <w:snapToGrid w:val="0"/>
          <w:lang w:val="x-none" w:eastAsia="x-none"/>
        </w:rPr>
      </w:pPr>
      <w:r w:rsidRPr="0078729F">
        <w:rPr>
          <w:snapToGrid w:val="0"/>
          <w:lang w:val="x-none" w:eastAsia="x-none"/>
        </w:rPr>
        <w:t xml:space="preserve">Access pit excavations shall be performed at all points where </w:t>
      </w:r>
      <w:r w:rsidRPr="0078729F">
        <w:rPr>
          <w:snapToGrid w:val="0"/>
          <w:lang w:eastAsia="x-none"/>
        </w:rPr>
        <w:t xml:space="preserve">replacement </w:t>
      </w:r>
      <w:r w:rsidRPr="0078729F">
        <w:rPr>
          <w:snapToGrid w:val="0"/>
          <w:lang w:val="x-none" w:eastAsia="x-none"/>
        </w:rPr>
        <w:t>pipe will be inserted into the existing pipeline.  When possible, access pit excavations shall coincide with host pipe lateral connection points or other appurtenance installations.</w:t>
      </w:r>
    </w:p>
    <w:p w:rsidR="0055466E" w:rsidRPr="0078729F" w:rsidRDefault="0055466E" w:rsidP="0055466E">
      <w:pPr>
        <w:widowControl w:val="0"/>
        <w:spacing w:after="120"/>
        <w:jc w:val="both"/>
        <w:rPr>
          <w:snapToGrid w:val="0"/>
          <w:lang w:val="x-none" w:eastAsia="x-none"/>
        </w:rPr>
      </w:pPr>
    </w:p>
    <w:p w:rsidR="0055466E" w:rsidRPr="00F90A7C" w:rsidRDefault="0055466E" w:rsidP="0055466E">
      <w:pPr>
        <w:pStyle w:val="ListParagraph"/>
        <w:widowControl w:val="0"/>
        <w:numPr>
          <w:ilvl w:val="2"/>
          <w:numId w:val="29"/>
        </w:numPr>
        <w:tabs>
          <w:tab w:val="left" w:pos="810"/>
          <w:tab w:val="left" w:pos="990"/>
          <w:tab w:val="left" w:pos="1080"/>
        </w:tabs>
        <w:spacing w:after="120"/>
        <w:ind w:left="540"/>
        <w:jc w:val="both"/>
        <w:rPr>
          <w:snapToGrid w:val="0"/>
          <w:u w:val="single"/>
          <w:lang w:val="x-none" w:eastAsia="x-none"/>
        </w:rPr>
      </w:pPr>
      <w:r w:rsidRPr="00F90A7C">
        <w:rPr>
          <w:snapToGrid w:val="0"/>
          <w:lang w:eastAsia="x-none"/>
        </w:rPr>
        <w:t xml:space="preserve">    </w:t>
      </w:r>
      <w:r>
        <w:rPr>
          <w:snapToGrid w:val="0"/>
          <w:lang w:eastAsia="x-none"/>
        </w:rPr>
        <w:t xml:space="preserve">    </w:t>
      </w:r>
      <w:r w:rsidRPr="00F90A7C">
        <w:rPr>
          <w:snapToGrid w:val="0"/>
          <w:u w:val="single"/>
          <w:lang w:val="x-none" w:eastAsia="x-none"/>
        </w:rPr>
        <w:t>P</w:t>
      </w:r>
      <w:r w:rsidRPr="00F90A7C">
        <w:rPr>
          <w:snapToGrid w:val="0"/>
          <w:u w:val="single"/>
          <w:lang w:eastAsia="x-none"/>
        </w:rPr>
        <w:t>ulling Equipment</w:t>
      </w:r>
    </w:p>
    <w:p w:rsidR="0055466E" w:rsidRDefault="0055466E" w:rsidP="0055466E">
      <w:pPr>
        <w:widowControl w:val="0"/>
        <w:numPr>
          <w:ilvl w:val="3"/>
          <w:numId w:val="9"/>
        </w:numPr>
        <w:spacing w:after="120"/>
        <w:ind w:left="1440"/>
        <w:jc w:val="both"/>
        <w:rPr>
          <w:snapToGrid w:val="0"/>
          <w:lang w:val="x-none" w:eastAsia="x-none"/>
        </w:rPr>
        <w:sectPr w:rsidR="0055466E" w:rsidSect="009825DC">
          <w:footerReference w:type="default" r:id="rId18"/>
          <w:pgSz w:w="12240" w:h="15840"/>
          <w:pgMar w:top="1170" w:right="1440" w:bottom="990" w:left="1440" w:header="630" w:footer="858" w:gutter="0"/>
          <w:pgNumType w:start="1" w:chapStyle="1"/>
          <w:cols w:space="720"/>
          <w:docGrid w:linePitch="360"/>
        </w:sectPr>
      </w:pPr>
      <w:r w:rsidRPr="0078729F">
        <w:rPr>
          <w:snapToGrid w:val="0"/>
          <w:lang w:val="x-none" w:eastAsia="x-none"/>
        </w:rPr>
        <w:t xml:space="preserve">The pulling mechanism shall be properly connected to the end of the </w:t>
      </w:r>
      <w:r w:rsidRPr="0078729F">
        <w:rPr>
          <w:snapToGrid w:val="0"/>
          <w:szCs w:val="20"/>
          <w:lang w:val="x-none" w:eastAsia="x-none"/>
        </w:rPr>
        <w:t>new</w:t>
      </w:r>
      <w:r w:rsidRPr="0078729F">
        <w:rPr>
          <w:snapToGrid w:val="0"/>
          <w:lang w:val="x-none" w:eastAsia="x-none"/>
        </w:rPr>
        <w:t>e</w:t>
      </w:r>
      <w:r>
        <w:rPr>
          <w:snapToGrid w:val="0"/>
          <w:lang w:eastAsia="x-none"/>
        </w:rPr>
        <w:t>r</w:t>
      </w:r>
      <w:r w:rsidRPr="0078729F">
        <w:rPr>
          <w:snapToGrid w:val="0"/>
          <w:lang w:val="x-none" w:eastAsia="x-none"/>
        </w:rPr>
        <w:t xml:space="preserve"> pipe via a pulling head or arrangement approved by the pipe supplier.  </w:t>
      </w:r>
    </w:p>
    <w:p w:rsidR="0055466E" w:rsidRPr="0078729F" w:rsidRDefault="0055466E" w:rsidP="0055466E">
      <w:pPr>
        <w:widowControl w:val="0"/>
        <w:numPr>
          <w:ilvl w:val="3"/>
          <w:numId w:val="9"/>
        </w:numPr>
        <w:spacing w:after="120"/>
        <w:ind w:left="1440"/>
        <w:jc w:val="both"/>
        <w:rPr>
          <w:snapToGrid w:val="0"/>
          <w:spacing w:val="-3"/>
          <w:lang w:val="x-none" w:eastAsia="x-none"/>
        </w:rPr>
      </w:pPr>
      <w:r w:rsidRPr="0078729F">
        <w:rPr>
          <w:snapToGrid w:val="0"/>
          <w:lang w:val="x-none" w:eastAsia="x-none"/>
        </w:rPr>
        <w:lastRenderedPageBreak/>
        <w:t xml:space="preserve">The maximum pulling tension on the </w:t>
      </w:r>
      <w:r w:rsidRPr="0078729F">
        <w:rPr>
          <w:snapToGrid w:val="0"/>
          <w:szCs w:val="20"/>
          <w:lang w:val="x-none" w:eastAsia="x-none"/>
        </w:rPr>
        <w:t>new</w:t>
      </w:r>
      <w:r w:rsidRPr="0078729F">
        <w:rPr>
          <w:snapToGrid w:val="0"/>
          <w:szCs w:val="20"/>
          <w:lang w:eastAsia="x-none"/>
        </w:rPr>
        <w:t xml:space="preserve"> </w:t>
      </w:r>
      <w:r w:rsidRPr="0078729F">
        <w:rPr>
          <w:snapToGrid w:val="0"/>
          <w:lang w:val="x-none" w:eastAsia="x-none"/>
        </w:rPr>
        <w:t>pipe shall not exceed the pipe supplier’s safe pulling force as submitted for this project.</w:t>
      </w:r>
    </w:p>
    <w:p w:rsidR="0055466E" w:rsidRPr="0078729F" w:rsidRDefault="0055466E" w:rsidP="0055466E">
      <w:pPr>
        <w:widowControl w:val="0"/>
        <w:numPr>
          <w:ilvl w:val="3"/>
          <w:numId w:val="9"/>
        </w:numPr>
        <w:ind w:left="1440"/>
        <w:jc w:val="both"/>
        <w:rPr>
          <w:snapToGrid w:val="0"/>
          <w:lang w:val="x-none" w:eastAsia="x-none"/>
        </w:rPr>
      </w:pPr>
      <w:r w:rsidRPr="0078729F">
        <w:rPr>
          <w:snapToGrid w:val="0"/>
          <w:lang w:val="x-none" w:eastAsia="x-none"/>
        </w:rPr>
        <w:t xml:space="preserve">Immediately following the completion of an installation by </w:t>
      </w:r>
      <w:proofErr w:type="spellStart"/>
      <w:r w:rsidRPr="0078729F">
        <w:rPr>
          <w:snapToGrid w:val="0"/>
          <w:lang w:val="x-none" w:eastAsia="x-none"/>
        </w:rPr>
        <w:t>sliplining</w:t>
      </w:r>
      <w:proofErr w:type="spellEnd"/>
      <w:r w:rsidRPr="0078729F">
        <w:rPr>
          <w:snapToGrid w:val="0"/>
          <w:lang w:val="x-none" w:eastAsia="x-none"/>
        </w:rPr>
        <w:t>, if possible, the pipe should be pushed back into the location of the insertion, at the pulling head, until a small amount of movement is realized at the insertion pit on the other side of the installation from the pulling equipment.</w:t>
      </w:r>
    </w:p>
    <w:p w:rsidR="0055466E" w:rsidRPr="0078729F" w:rsidRDefault="0055466E" w:rsidP="0055466E">
      <w:pPr>
        <w:widowControl w:val="0"/>
        <w:spacing w:after="120"/>
        <w:ind w:left="1440"/>
        <w:jc w:val="both"/>
        <w:rPr>
          <w:snapToGrid w:val="0"/>
          <w:lang w:val="x-none" w:eastAsia="x-none"/>
        </w:rPr>
      </w:pPr>
    </w:p>
    <w:p w:rsidR="0055466E" w:rsidRPr="00811134" w:rsidRDefault="0055466E" w:rsidP="0055466E">
      <w:pPr>
        <w:pStyle w:val="ListParagraph"/>
        <w:widowControl w:val="0"/>
        <w:numPr>
          <w:ilvl w:val="2"/>
          <w:numId w:val="29"/>
        </w:numPr>
        <w:tabs>
          <w:tab w:val="left" w:pos="1080"/>
        </w:tabs>
        <w:spacing w:after="120"/>
        <w:jc w:val="both"/>
        <w:rPr>
          <w:snapToGrid w:val="0"/>
          <w:spacing w:val="-3"/>
          <w:u w:val="single"/>
          <w:lang w:val="x-none" w:eastAsia="x-none"/>
        </w:rPr>
      </w:pPr>
      <w:r w:rsidRPr="00811134">
        <w:rPr>
          <w:snapToGrid w:val="0"/>
          <w:lang w:eastAsia="x-none"/>
        </w:rPr>
        <w:t xml:space="preserve">    </w:t>
      </w:r>
      <w:r w:rsidRPr="00811134">
        <w:rPr>
          <w:snapToGrid w:val="0"/>
          <w:lang w:val="x-none" w:eastAsia="x-none"/>
        </w:rPr>
        <w:t xml:space="preserve">  </w:t>
      </w:r>
      <w:r w:rsidRPr="00811134">
        <w:rPr>
          <w:snapToGrid w:val="0"/>
          <w:u w:val="single"/>
          <w:lang w:val="x-none" w:eastAsia="x-none"/>
        </w:rPr>
        <w:t>Pipe Care</w:t>
      </w:r>
    </w:p>
    <w:p w:rsidR="0055466E" w:rsidRPr="0078729F" w:rsidRDefault="0055466E" w:rsidP="0055466E">
      <w:pPr>
        <w:widowControl w:val="0"/>
        <w:numPr>
          <w:ilvl w:val="3"/>
          <w:numId w:val="10"/>
        </w:numPr>
        <w:spacing w:after="120"/>
        <w:ind w:left="1440"/>
        <w:jc w:val="both"/>
        <w:rPr>
          <w:snapToGrid w:val="0"/>
          <w:lang w:val="x-none" w:eastAsia="x-none"/>
        </w:rPr>
      </w:pPr>
      <w:r w:rsidRPr="0078729F">
        <w:rPr>
          <w:snapToGrid w:val="0"/>
          <w:lang w:val="x-none" w:eastAsia="x-none"/>
        </w:rPr>
        <w:t xml:space="preserve">The pipe shall be handled with care to minimize the possibility of it being cut, kinked, gouged, or otherwise damaged.  The use of cables or hooks will not be permitted.  </w:t>
      </w:r>
    </w:p>
    <w:p w:rsidR="0055466E" w:rsidRPr="0078729F" w:rsidRDefault="0055466E" w:rsidP="0055466E">
      <w:pPr>
        <w:widowControl w:val="0"/>
        <w:numPr>
          <w:ilvl w:val="3"/>
          <w:numId w:val="10"/>
        </w:numPr>
        <w:ind w:left="1440"/>
        <w:jc w:val="both"/>
        <w:rPr>
          <w:snapToGrid w:val="0"/>
          <w:lang w:val="x-none" w:eastAsia="x-none"/>
        </w:rPr>
      </w:pPr>
      <w:r w:rsidRPr="0078729F">
        <w:rPr>
          <w:snapToGrid w:val="0"/>
          <w:lang w:val="x-none" w:eastAsia="x-none"/>
        </w:rPr>
        <w:t>Sections of the pipe damaged, cut, or gouged shall be repaired by cutting out the section of damaged pipe and rejoining.</w:t>
      </w:r>
    </w:p>
    <w:p w:rsidR="0055466E" w:rsidRPr="0078729F" w:rsidRDefault="0055466E" w:rsidP="0055466E">
      <w:pPr>
        <w:widowControl w:val="0"/>
        <w:ind w:left="1872"/>
        <w:jc w:val="both"/>
        <w:rPr>
          <w:snapToGrid w:val="0"/>
          <w:lang w:val="x-none" w:eastAsia="x-none"/>
        </w:rPr>
      </w:pPr>
    </w:p>
    <w:p w:rsidR="0055466E" w:rsidRPr="0078729F" w:rsidRDefault="0055466E" w:rsidP="0055466E">
      <w:pPr>
        <w:widowControl w:val="0"/>
        <w:numPr>
          <w:ilvl w:val="1"/>
          <w:numId w:val="29"/>
        </w:numPr>
        <w:spacing w:after="120"/>
        <w:ind w:left="1080" w:hanging="1080"/>
        <w:jc w:val="both"/>
        <w:rPr>
          <w:b/>
          <w:snapToGrid w:val="0"/>
          <w:lang w:val="x-none" w:eastAsia="x-none"/>
        </w:rPr>
      </w:pPr>
      <w:r w:rsidRPr="0078729F">
        <w:rPr>
          <w:b/>
          <w:snapToGrid w:val="0"/>
          <w:lang w:val="x-none" w:eastAsia="x-none"/>
        </w:rPr>
        <w:t>A</w:t>
      </w:r>
      <w:r w:rsidRPr="0078729F">
        <w:rPr>
          <w:b/>
          <w:snapToGrid w:val="0"/>
          <w:lang w:eastAsia="x-none"/>
        </w:rPr>
        <w:t>nnular Space Grouting</w:t>
      </w:r>
    </w:p>
    <w:p w:rsidR="0055466E" w:rsidRPr="0078729F" w:rsidRDefault="0055466E" w:rsidP="0055466E">
      <w:pPr>
        <w:widowControl w:val="0"/>
        <w:numPr>
          <w:ilvl w:val="2"/>
          <w:numId w:val="18"/>
        </w:numPr>
        <w:spacing w:after="120"/>
        <w:ind w:left="1440" w:hanging="360"/>
        <w:jc w:val="both"/>
        <w:rPr>
          <w:snapToGrid w:val="0"/>
          <w:lang w:val="x-none" w:eastAsia="x-none"/>
        </w:rPr>
      </w:pPr>
      <w:r w:rsidRPr="0078729F">
        <w:rPr>
          <w:snapToGrid w:val="0"/>
          <w:lang w:val="x-none" w:eastAsia="x-none"/>
        </w:rPr>
        <w:t xml:space="preserve">If required, the annular space between the outside of the </w:t>
      </w:r>
      <w:r w:rsidRPr="0078729F">
        <w:rPr>
          <w:snapToGrid w:val="0"/>
          <w:lang w:eastAsia="x-none"/>
        </w:rPr>
        <w:t>replacement</w:t>
      </w:r>
      <w:r w:rsidRPr="0078729F">
        <w:rPr>
          <w:snapToGrid w:val="0"/>
          <w:lang w:val="x-none" w:eastAsia="x-none"/>
        </w:rPr>
        <w:t xml:space="preserve"> pipe and the inside of the existing host pipe shall be filled with a flowable grout in accordance with the contract documents.  </w:t>
      </w:r>
    </w:p>
    <w:p w:rsidR="0055466E" w:rsidRPr="0078729F" w:rsidRDefault="0055466E" w:rsidP="0055466E">
      <w:pPr>
        <w:widowControl w:val="0"/>
        <w:numPr>
          <w:ilvl w:val="2"/>
          <w:numId w:val="18"/>
        </w:numPr>
        <w:spacing w:after="120"/>
        <w:ind w:left="1440" w:hanging="360"/>
        <w:jc w:val="both"/>
        <w:rPr>
          <w:snapToGrid w:val="0"/>
          <w:lang w:val="x-none" w:eastAsia="x-none"/>
        </w:rPr>
      </w:pPr>
      <w:r w:rsidRPr="0078729F">
        <w:rPr>
          <w:snapToGrid w:val="0"/>
          <w:lang w:eastAsia="x-none"/>
        </w:rPr>
        <w:t>S</w:t>
      </w:r>
      <w:proofErr w:type="spellStart"/>
      <w:r w:rsidRPr="0078729F">
        <w:rPr>
          <w:snapToGrid w:val="0"/>
          <w:lang w:val="x-none" w:eastAsia="x-none"/>
        </w:rPr>
        <w:t>amples</w:t>
      </w:r>
      <w:proofErr w:type="spellEnd"/>
      <w:r w:rsidRPr="0078729F">
        <w:rPr>
          <w:snapToGrid w:val="0"/>
          <w:lang w:val="x-none" w:eastAsia="x-none"/>
        </w:rPr>
        <w:t xml:space="preserve"> of grout shall be obtained in accordance with ASTM C495.  One set of four standard cylinders shall be cast for each batch.  Special handling and sampling procedures shall be followed if indicated by the grout manufacturer.  The samples must meet the design compressive strength of the grout as outlined in this specification and per the grout manufacturer.  Samples shall be tested in accordance with ASTM C495.</w:t>
      </w:r>
    </w:p>
    <w:p w:rsidR="0055466E" w:rsidRPr="0078729F" w:rsidRDefault="0055466E" w:rsidP="0055466E">
      <w:pPr>
        <w:widowControl w:val="0"/>
        <w:numPr>
          <w:ilvl w:val="2"/>
          <w:numId w:val="18"/>
        </w:numPr>
        <w:spacing w:after="120"/>
        <w:ind w:left="1440" w:hanging="360"/>
        <w:jc w:val="both"/>
        <w:rPr>
          <w:snapToGrid w:val="0"/>
          <w:lang w:val="x-none" w:eastAsia="x-none"/>
        </w:rPr>
      </w:pPr>
      <w:r w:rsidRPr="0078729F">
        <w:rPr>
          <w:snapToGrid w:val="0"/>
          <w:lang w:val="x-none" w:eastAsia="x-none"/>
        </w:rPr>
        <w:t xml:space="preserve">Grouting of the annular space shall be done in such a manner as to prevent damage, floating, or collapse of the </w:t>
      </w:r>
      <w:r w:rsidRPr="0078729F">
        <w:rPr>
          <w:snapToGrid w:val="0"/>
          <w:lang w:eastAsia="x-none"/>
        </w:rPr>
        <w:t>replacement</w:t>
      </w:r>
      <w:r w:rsidRPr="0078729F">
        <w:rPr>
          <w:snapToGrid w:val="0"/>
          <w:lang w:val="x-none" w:eastAsia="x-none"/>
        </w:rPr>
        <w:t xml:space="preserve"> pipe.  Grouting operations shall be properly vented.  If the distance between grout points exceeds the Contractor's pumping capability additional grouting points shall be excavated.  The </w:t>
      </w:r>
      <w:r w:rsidRPr="0078729F">
        <w:rPr>
          <w:snapToGrid w:val="0"/>
          <w:lang w:eastAsia="x-none"/>
        </w:rPr>
        <w:t>replacement</w:t>
      </w:r>
      <w:r w:rsidRPr="0078729F">
        <w:rPr>
          <w:snapToGrid w:val="0"/>
          <w:lang w:val="x-none" w:eastAsia="x-none"/>
        </w:rPr>
        <w:t xml:space="preserve"> pipe shall not be grouted above the </w:t>
      </w:r>
      <w:proofErr w:type="spellStart"/>
      <w:r w:rsidRPr="0078729F">
        <w:rPr>
          <w:snapToGrid w:val="0"/>
          <w:lang w:val="x-none" w:eastAsia="x-none"/>
        </w:rPr>
        <w:t>springline</w:t>
      </w:r>
      <w:proofErr w:type="spellEnd"/>
      <w:r w:rsidRPr="0078729F">
        <w:rPr>
          <w:snapToGrid w:val="0"/>
          <w:lang w:val="x-none" w:eastAsia="x-none"/>
        </w:rPr>
        <w:t xml:space="preserve"> of the existing host pipe at access pits, service connections, and grouting points.</w:t>
      </w:r>
    </w:p>
    <w:p w:rsidR="0055466E" w:rsidRPr="0078729F" w:rsidRDefault="0055466E" w:rsidP="0055466E">
      <w:pPr>
        <w:widowControl w:val="0"/>
        <w:numPr>
          <w:ilvl w:val="2"/>
          <w:numId w:val="18"/>
        </w:numPr>
        <w:spacing w:after="120"/>
        <w:ind w:left="1440" w:hanging="360"/>
        <w:jc w:val="both"/>
        <w:rPr>
          <w:snapToGrid w:val="0"/>
          <w:lang w:val="x-none" w:eastAsia="x-none"/>
        </w:rPr>
      </w:pPr>
      <w:r w:rsidRPr="0078729F">
        <w:rPr>
          <w:snapToGrid w:val="0"/>
          <w:lang w:val="x-none" w:eastAsia="x-none"/>
        </w:rPr>
        <w:t xml:space="preserve">The </w:t>
      </w:r>
      <w:r w:rsidRPr="0078729F">
        <w:rPr>
          <w:snapToGrid w:val="0"/>
          <w:lang w:eastAsia="x-none"/>
        </w:rPr>
        <w:t>replacement</w:t>
      </w:r>
      <w:r w:rsidRPr="0078729F">
        <w:rPr>
          <w:snapToGrid w:val="0"/>
          <w:lang w:val="x-none" w:eastAsia="x-none"/>
        </w:rPr>
        <w:t xml:space="preserve"> pipe shall be filled with water prior to the grouting procedure.  This shall aid in keeping the </w:t>
      </w:r>
      <w:r w:rsidRPr="0078729F">
        <w:rPr>
          <w:snapToGrid w:val="0"/>
          <w:lang w:eastAsia="x-none"/>
        </w:rPr>
        <w:t>replacement</w:t>
      </w:r>
      <w:r w:rsidRPr="0078729F">
        <w:rPr>
          <w:snapToGrid w:val="0"/>
          <w:lang w:val="x-none" w:eastAsia="x-none"/>
        </w:rPr>
        <w:t xml:space="preserve"> pipe from floating or collapsing during grouting operation and also aid in dissipating the heat of hydration and its effects on the </w:t>
      </w:r>
      <w:r w:rsidRPr="0078729F">
        <w:rPr>
          <w:snapToGrid w:val="0"/>
          <w:lang w:eastAsia="x-none"/>
        </w:rPr>
        <w:t>new</w:t>
      </w:r>
      <w:r w:rsidRPr="0078729F">
        <w:rPr>
          <w:snapToGrid w:val="0"/>
          <w:lang w:val="x-none" w:eastAsia="x-none"/>
        </w:rPr>
        <w:t xml:space="preserve"> pipe as the grout cures. </w:t>
      </w:r>
    </w:p>
    <w:p w:rsidR="0055466E" w:rsidRPr="0078729F" w:rsidRDefault="0055466E" w:rsidP="0055466E">
      <w:pPr>
        <w:widowControl w:val="0"/>
        <w:spacing w:after="120"/>
        <w:ind w:left="1440"/>
        <w:jc w:val="both"/>
        <w:rPr>
          <w:snapToGrid w:val="0"/>
          <w:lang w:val="x-none" w:eastAsia="x-none"/>
        </w:rPr>
      </w:pPr>
    </w:p>
    <w:p w:rsidR="0055466E" w:rsidRPr="0078729F" w:rsidRDefault="0055466E" w:rsidP="0055466E">
      <w:pPr>
        <w:widowControl w:val="0"/>
        <w:numPr>
          <w:ilvl w:val="1"/>
          <w:numId w:val="29"/>
        </w:numPr>
        <w:ind w:left="1080" w:hanging="1080"/>
        <w:jc w:val="both"/>
        <w:rPr>
          <w:b/>
          <w:snapToGrid w:val="0"/>
          <w:lang w:val="x-none" w:eastAsia="x-none"/>
        </w:rPr>
      </w:pPr>
      <w:r w:rsidRPr="0078729F">
        <w:rPr>
          <w:b/>
          <w:snapToGrid w:val="0"/>
          <w:lang w:val="x-none" w:eastAsia="x-none"/>
        </w:rPr>
        <w:t>P</w:t>
      </w:r>
      <w:r w:rsidRPr="0078729F">
        <w:rPr>
          <w:b/>
          <w:snapToGrid w:val="0"/>
          <w:lang w:eastAsia="x-none"/>
        </w:rPr>
        <w:t>reparation Prior to Making Connections Into Existing Piping Systems or Manhole</w:t>
      </w:r>
    </w:p>
    <w:p w:rsidR="0055466E" w:rsidRPr="0078729F" w:rsidRDefault="0055466E" w:rsidP="0055466E">
      <w:pPr>
        <w:widowControl w:val="0"/>
        <w:ind w:left="1080"/>
        <w:jc w:val="both"/>
        <w:rPr>
          <w:snapToGrid w:val="0"/>
          <w:lang w:eastAsia="x-none"/>
        </w:rPr>
      </w:pPr>
    </w:p>
    <w:p w:rsidR="0055466E" w:rsidRDefault="0055466E" w:rsidP="0055466E">
      <w:pPr>
        <w:widowControl w:val="0"/>
        <w:spacing w:after="120"/>
        <w:ind w:left="1080"/>
        <w:jc w:val="both"/>
        <w:rPr>
          <w:snapToGrid w:val="0"/>
          <w:lang w:val="x-none" w:eastAsia="x-none"/>
        </w:rPr>
      </w:pPr>
      <w:r w:rsidRPr="0078729F">
        <w:rPr>
          <w:snapToGrid w:val="0"/>
          <w:lang w:val="x-none" w:eastAsia="x-none"/>
        </w:rPr>
        <w:t>Approximate locations for existing piping systems are shown in the construction documents.  Prior to making connections into existing piping systems, the contractor shall:</w:t>
      </w:r>
    </w:p>
    <w:p w:rsidR="0055466E" w:rsidRDefault="0055466E" w:rsidP="0055466E">
      <w:pPr>
        <w:widowControl w:val="0"/>
        <w:spacing w:after="120"/>
        <w:ind w:left="1080"/>
        <w:jc w:val="both"/>
        <w:rPr>
          <w:snapToGrid w:val="0"/>
          <w:lang w:val="x-none" w:eastAsia="x-none"/>
        </w:rPr>
        <w:sectPr w:rsidR="0055466E" w:rsidSect="009825DC">
          <w:footerReference w:type="default" r:id="rId19"/>
          <w:pgSz w:w="12240" w:h="15840"/>
          <w:pgMar w:top="1170" w:right="1440" w:bottom="990" w:left="1440" w:header="630" w:footer="858" w:gutter="0"/>
          <w:pgNumType w:start="1" w:chapStyle="1"/>
          <w:cols w:space="720"/>
          <w:docGrid w:linePitch="360"/>
        </w:sectPr>
      </w:pPr>
    </w:p>
    <w:p w:rsidR="0055466E" w:rsidRPr="0078729F" w:rsidRDefault="0055466E" w:rsidP="0055466E">
      <w:pPr>
        <w:widowControl w:val="0"/>
        <w:numPr>
          <w:ilvl w:val="3"/>
          <w:numId w:val="11"/>
        </w:numPr>
        <w:spacing w:after="120"/>
        <w:ind w:left="1440"/>
        <w:jc w:val="both"/>
        <w:rPr>
          <w:snapToGrid w:val="0"/>
          <w:lang w:val="x-none" w:eastAsia="x-none"/>
        </w:rPr>
      </w:pPr>
      <w:r w:rsidRPr="0078729F">
        <w:rPr>
          <w:snapToGrid w:val="0"/>
          <w:lang w:val="x-none" w:eastAsia="x-none"/>
        </w:rPr>
        <w:lastRenderedPageBreak/>
        <w:t>Field verify location, size, piping material, and piping system of the existing pipe.</w:t>
      </w:r>
    </w:p>
    <w:p w:rsidR="0055466E" w:rsidRPr="0078729F" w:rsidRDefault="0055466E" w:rsidP="0055466E">
      <w:pPr>
        <w:widowControl w:val="0"/>
        <w:numPr>
          <w:ilvl w:val="3"/>
          <w:numId w:val="11"/>
        </w:numPr>
        <w:spacing w:after="120"/>
        <w:ind w:left="1440"/>
        <w:jc w:val="both"/>
        <w:rPr>
          <w:snapToGrid w:val="0"/>
          <w:lang w:val="x-none" w:eastAsia="x-none"/>
        </w:rPr>
      </w:pPr>
      <w:r w:rsidRPr="0078729F">
        <w:rPr>
          <w:snapToGrid w:val="0"/>
          <w:lang w:val="x-none" w:eastAsia="x-none"/>
        </w:rPr>
        <w:t xml:space="preserve">Obtain all required </w:t>
      </w:r>
      <w:r w:rsidRPr="0078729F">
        <w:rPr>
          <w:snapToGrid w:val="0"/>
          <w:lang w:eastAsia="x-none"/>
        </w:rPr>
        <w:t xml:space="preserve">appurtenances or wastewater fittings </w:t>
      </w:r>
      <w:r w:rsidRPr="0078729F">
        <w:rPr>
          <w:snapToGrid w:val="0"/>
          <w:lang w:val="x-none" w:eastAsia="x-none"/>
        </w:rPr>
        <w:t>as shown in the construction documents.</w:t>
      </w:r>
    </w:p>
    <w:p w:rsidR="0055466E" w:rsidRPr="0078729F" w:rsidRDefault="0055466E" w:rsidP="0055466E">
      <w:pPr>
        <w:widowControl w:val="0"/>
        <w:numPr>
          <w:ilvl w:val="3"/>
          <w:numId w:val="11"/>
        </w:numPr>
        <w:spacing w:after="120"/>
        <w:ind w:left="1440"/>
        <w:jc w:val="both"/>
        <w:rPr>
          <w:snapToGrid w:val="0"/>
          <w:lang w:val="x-none" w:eastAsia="x-none"/>
        </w:rPr>
      </w:pPr>
      <w:r w:rsidRPr="0078729F">
        <w:rPr>
          <w:snapToGrid w:val="0"/>
          <w:lang w:val="x-none" w:eastAsia="x-none"/>
        </w:rPr>
        <w:t>Have installed all temporary pumps and/or pipes in accordance with established connection plans.</w:t>
      </w:r>
    </w:p>
    <w:p w:rsidR="0055466E" w:rsidRPr="0078729F" w:rsidRDefault="0055466E" w:rsidP="0055466E">
      <w:pPr>
        <w:widowControl w:val="0"/>
        <w:numPr>
          <w:ilvl w:val="2"/>
          <w:numId w:val="12"/>
        </w:numPr>
        <w:spacing w:after="120"/>
        <w:ind w:left="1440"/>
        <w:jc w:val="both"/>
        <w:rPr>
          <w:snapToGrid w:val="0"/>
          <w:lang w:val="x-none" w:eastAsia="x-none"/>
        </w:rPr>
      </w:pPr>
      <w:r w:rsidRPr="0078729F">
        <w:rPr>
          <w:snapToGrid w:val="0"/>
          <w:lang w:val="x-none" w:eastAsia="x-none"/>
        </w:rPr>
        <w:t>Unless otherwise approved, new piping systems shall be completely assembled and successfully tested prior to making connections into existing pipe systems.</w:t>
      </w:r>
    </w:p>
    <w:p w:rsidR="0055466E" w:rsidRPr="0078729F" w:rsidRDefault="0055466E" w:rsidP="0055466E">
      <w:pPr>
        <w:widowControl w:val="0"/>
        <w:spacing w:after="120"/>
        <w:ind w:left="1440"/>
        <w:rPr>
          <w:snapToGrid w:val="0"/>
          <w:lang w:val="x-none" w:eastAsia="x-none"/>
        </w:rPr>
      </w:pPr>
    </w:p>
    <w:p w:rsidR="0055466E" w:rsidRPr="0078729F" w:rsidRDefault="0055466E" w:rsidP="0055466E">
      <w:pPr>
        <w:widowControl w:val="0"/>
        <w:numPr>
          <w:ilvl w:val="1"/>
          <w:numId w:val="29"/>
        </w:numPr>
        <w:spacing w:after="120"/>
        <w:ind w:left="1080" w:hanging="1080"/>
        <w:rPr>
          <w:b/>
          <w:snapToGrid w:val="0"/>
          <w:lang w:val="x-none" w:eastAsia="x-none"/>
        </w:rPr>
      </w:pPr>
      <w:r w:rsidRPr="0078729F">
        <w:rPr>
          <w:b/>
          <w:snapToGrid w:val="0"/>
          <w:lang w:val="x-none" w:eastAsia="x-none"/>
        </w:rPr>
        <w:t>P</w:t>
      </w:r>
      <w:r w:rsidRPr="0078729F">
        <w:rPr>
          <w:b/>
          <w:snapToGrid w:val="0"/>
          <w:lang w:eastAsia="x-none"/>
        </w:rPr>
        <w:t>ipe System Connections</w:t>
      </w:r>
    </w:p>
    <w:p w:rsidR="0055466E" w:rsidRPr="0078729F" w:rsidRDefault="0055466E" w:rsidP="0055466E">
      <w:pPr>
        <w:widowControl w:val="0"/>
        <w:spacing w:after="120"/>
        <w:ind w:left="1080"/>
        <w:jc w:val="both"/>
        <w:rPr>
          <w:snapToGrid w:val="0"/>
          <w:lang w:eastAsia="x-none"/>
        </w:rPr>
      </w:pPr>
      <w:r w:rsidRPr="0078729F">
        <w:rPr>
          <w:snapToGrid w:val="0"/>
          <w:lang w:val="x-none" w:eastAsia="x-none"/>
        </w:rPr>
        <w:t>Pipe connections shall be installed per applicable standards and regulations, as well as per the connection manufacturer’s guidelines and as indicated in the construction documents.  Pipe connections to structures shall be installed per applicable standards and regulations, as well as per the connection manufacturer’s guidelines.</w:t>
      </w:r>
    </w:p>
    <w:p w:rsidR="0055466E" w:rsidRPr="0078729F" w:rsidRDefault="0055466E" w:rsidP="0055466E">
      <w:pPr>
        <w:widowControl w:val="0"/>
        <w:ind w:left="1080"/>
        <w:jc w:val="both"/>
        <w:rPr>
          <w:snapToGrid w:val="0"/>
          <w:lang w:eastAsia="x-none"/>
        </w:rPr>
      </w:pPr>
    </w:p>
    <w:p w:rsidR="0055466E" w:rsidRPr="00276735" w:rsidRDefault="0055466E" w:rsidP="0055466E">
      <w:pPr>
        <w:pStyle w:val="ListParagraph"/>
        <w:widowControl w:val="0"/>
        <w:numPr>
          <w:ilvl w:val="1"/>
          <w:numId w:val="29"/>
        </w:numPr>
        <w:spacing w:after="120"/>
        <w:ind w:left="990" w:hanging="990"/>
        <w:jc w:val="both"/>
        <w:rPr>
          <w:b/>
          <w:snapToGrid w:val="0"/>
          <w:lang w:val="x-none" w:eastAsia="x-none"/>
        </w:rPr>
      </w:pPr>
      <w:r>
        <w:rPr>
          <w:b/>
          <w:snapToGrid w:val="0"/>
          <w:lang w:eastAsia="x-none"/>
        </w:rPr>
        <w:t xml:space="preserve">  </w:t>
      </w:r>
      <w:r w:rsidRPr="00276735">
        <w:rPr>
          <w:b/>
          <w:snapToGrid w:val="0"/>
          <w:lang w:eastAsia="x-none"/>
        </w:rPr>
        <w:t>Testing</w:t>
      </w:r>
    </w:p>
    <w:p w:rsidR="0055466E" w:rsidRPr="0078729F" w:rsidRDefault="0055466E" w:rsidP="0055466E">
      <w:pPr>
        <w:widowControl w:val="0"/>
        <w:ind w:left="1080"/>
        <w:jc w:val="both"/>
        <w:rPr>
          <w:snapToGrid w:val="0"/>
          <w:lang w:eastAsia="x-none"/>
        </w:rPr>
      </w:pPr>
      <w:r w:rsidRPr="0078729F">
        <w:rPr>
          <w:snapToGrid w:val="0"/>
          <w:lang w:val="x-none" w:eastAsia="x-none"/>
        </w:rPr>
        <w:t>Testing shall comply with all applicable jurisdictional building codes, statutes, standards, regulations, and laws</w:t>
      </w:r>
      <w:r w:rsidRPr="0078729F">
        <w:rPr>
          <w:snapToGrid w:val="0"/>
          <w:lang w:eastAsia="x-none"/>
        </w:rPr>
        <w:t xml:space="preserve"> as adopted DWU. </w:t>
      </w:r>
    </w:p>
    <w:p w:rsidR="0055466E" w:rsidRPr="0078729F" w:rsidRDefault="0055466E" w:rsidP="0055466E">
      <w:pPr>
        <w:widowControl w:val="0"/>
        <w:ind w:left="1080"/>
        <w:jc w:val="both"/>
        <w:rPr>
          <w:snapToGrid w:val="0"/>
          <w:lang w:eastAsia="x-none"/>
        </w:rPr>
      </w:pPr>
    </w:p>
    <w:p w:rsidR="0055466E" w:rsidRPr="0078729F" w:rsidRDefault="0055466E" w:rsidP="0055466E">
      <w:pPr>
        <w:keepNext/>
        <w:widowControl w:val="0"/>
        <w:spacing w:before="240" w:after="60"/>
        <w:jc w:val="both"/>
        <w:outlineLvl w:val="0"/>
        <w:rPr>
          <w:b/>
          <w:bCs/>
          <w:caps/>
          <w:snapToGrid w:val="0"/>
          <w:kern w:val="32"/>
        </w:rPr>
      </w:pPr>
      <w:r w:rsidRPr="0078729F">
        <w:rPr>
          <w:b/>
          <w:bCs/>
          <w:caps/>
          <w:snapToGrid w:val="0"/>
          <w:kern w:val="32"/>
        </w:rPr>
        <w:t>Part 5:   Method of Measurement and Payment</w:t>
      </w:r>
    </w:p>
    <w:p w:rsidR="0055466E" w:rsidRPr="0078729F" w:rsidRDefault="0055466E" w:rsidP="0055466E">
      <w:pPr>
        <w:widowControl w:val="0"/>
        <w:spacing w:after="120"/>
        <w:ind w:left="1080"/>
        <w:jc w:val="both"/>
        <w:rPr>
          <w:snapToGrid w:val="0"/>
          <w:lang w:val="x-none" w:eastAsia="x-none"/>
        </w:rPr>
      </w:pPr>
      <w:r w:rsidRPr="0078729F">
        <w:rPr>
          <w:snapToGrid w:val="0"/>
          <w:lang w:val="x-none" w:eastAsia="x-none"/>
        </w:rPr>
        <w:t>Method of Measurement and Payment for the work included in this section will be in accordance with the payment schedule in the Bid Proposal.</w:t>
      </w:r>
    </w:p>
    <w:p w:rsidR="0055466E" w:rsidRPr="0078729F" w:rsidRDefault="0055466E" w:rsidP="0055466E">
      <w:pPr>
        <w:widowControl w:val="0"/>
        <w:spacing w:after="120"/>
        <w:ind w:left="900"/>
        <w:rPr>
          <w:snapToGrid w:val="0"/>
          <w:lang w:val="x-none" w:eastAsia="x-none"/>
        </w:rPr>
      </w:pPr>
    </w:p>
    <w:p w:rsidR="0055466E" w:rsidRPr="0078729F" w:rsidRDefault="0055466E" w:rsidP="0055466E">
      <w:pPr>
        <w:ind w:left="900" w:hanging="900"/>
        <w:jc w:val="center"/>
        <w:rPr>
          <w:b/>
          <w:spacing w:val="-3"/>
        </w:rPr>
      </w:pPr>
      <w:r w:rsidRPr="0078729F">
        <w:rPr>
          <w:b/>
          <w:spacing w:val="-3"/>
        </w:rPr>
        <w:t>**END OF SECTION**</w:t>
      </w:r>
    </w:p>
    <w:p w:rsidR="00DC05C5" w:rsidRDefault="0055466E"/>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66E" w:rsidRDefault="0055466E" w:rsidP="0055466E">
      <w:r>
        <w:separator/>
      </w:r>
    </w:p>
  </w:endnote>
  <w:endnote w:type="continuationSeparator" w:id="0">
    <w:p w:rsidR="0055466E" w:rsidRDefault="0055466E" w:rsidP="0055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6E" w:rsidRDefault="0055466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5BE5EBE6" wp14:editId="1E97CB12">
          <wp:extent cx="198755" cy="230505"/>
          <wp:effectExtent l="0" t="0" r="0" b="0"/>
          <wp:docPr id="60" name="Picture 6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Sliplining</w:t>
    </w:r>
    <w:proofErr w:type="spellEnd"/>
    <w:r>
      <w:rPr>
        <w:smallCaps/>
        <w:color w:val="0066CC"/>
        <w:sz w:val="20"/>
        <w:szCs w:val="20"/>
      </w:rPr>
      <w:t xml:space="preserve"> of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71AFEF50" wp14:editId="057CBCB6">
          <wp:extent cx="198755" cy="230505"/>
          <wp:effectExtent l="0" t="0" r="0" b="0"/>
          <wp:docPr id="588" name="Picture 58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Sliplining</w:t>
    </w:r>
    <w:proofErr w:type="spellEnd"/>
    <w:r>
      <w:rPr>
        <w:smallCaps/>
        <w:color w:val="0066CC"/>
        <w:sz w:val="20"/>
        <w:szCs w:val="20"/>
      </w:rPr>
      <w:t xml:space="preserve"> of Wastewater Main                               </w:t>
    </w:r>
    <w:r>
      <w:rPr>
        <w:smallCaps/>
        <w:color w:val="0066CC"/>
        <w:sz w:val="20"/>
        <w:szCs w:val="20"/>
      </w:rPr>
      <w:t xml:space="preserv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6E" w:rsidRDefault="00554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1D605448" wp14:editId="138E108C">
          <wp:extent cx="198755" cy="230505"/>
          <wp:effectExtent l="0" t="0" r="0" b="0"/>
          <wp:docPr id="11" name="Picture 1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Sliplining</w:t>
    </w:r>
    <w:proofErr w:type="spellEnd"/>
    <w:r>
      <w:rPr>
        <w:smallCaps/>
        <w:color w:val="0066CC"/>
        <w:sz w:val="20"/>
        <w:szCs w:val="20"/>
      </w:rPr>
      <w:t xml:space="preserve"> of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4C1D7BCA" wp14:editId="2222BF50">
          <wp:extent cx="198755" cy="230505"/>
          <wp:effectExtent l="0" t="0" r="0" b="0"/>
          <wp:docPr id="23" name="Picture 2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Sliplining</w:t>
    </w:r>
    <w:proofErr w:type="spellEnd"/>
    <w:r>
      <w:rPr>
        <w:smallCaps/>
        <w:color w:val="0066CC"/>
        <w:sz w:val="20"/>
        <w:szCs w:val="20"/>
      </w:rPr>
      <w:t xml:space="preserve"> of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2A122C1E" wp14:editId="16333C63">
          <wp:extent cx="198755" cy="230505"/>
          <wp:effectExtent l="0" t="0" r="0" b="0"/>
          <wp:docPr id="589" name="Picture 58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Sliplining</w:t>
    </w:r>
    <w:proofErr w:type="spellEnd"/>
    <w:r>
      <w:rPr>
        <w:smallCaps/>
        <w:color w:val="0066CC"/>
        <w:sz w:val="20"/>
        <w:szCs w:val="20"/>
      </w:rPr>
      <w:t xml:space="preserve"> of Wastewater Main     </w:t>
    </w:r>
    <w:r>
      <w:rPr>
        <w:smallCaps/>
        <w:color w:val="0066CC"/>
        <w:sz w:val="20"/>
        <w:szCs w:val="20"/>
      </w:rPr>
      <w:t xml:space="preserv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46A0725D" wp14:editId="14502FCE">
          <wp:extent cx="198755" cy="230505"/>
          <wp:effectExtent l="0" t="0" r="0" b="0"/>
          <wp:docPr id="592" name="Picture 59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Sliplining</w:t>
    </w:r>
    <w:proofErr w:type="spellEnd"/>
    <w:r>
      <w:rPr>
        <w:smallCaps/>
        <w:color w:val="0066CC"/>
        <w:sz w:val="20"/>
        <w:szCs w:val="20"/>
      </w:rPr>
      <w:t xml:space="preserve"> of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6346B964" wp14:editId="2B431D14">
          <wp:extent cx="198755" cy="230505"/>
          <wp:effectExtent l="0" t="0" r="0" b="0"/>
          <wp:docPr id="595" name="Picture 59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Sliplining</w:t>
    </w:r>
    <w:proofErr w:type="spellEnd"/>
    <w:r>
      <w:rPr>
        <w:smallCaps/>
        <w:color w:val="0066CC"/>
        <w:sz w:val="20"/>
        <w:szCs w:val="20"/>
      </w:rPr>
      <w:t xml:space="preserve"> of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55466E"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48BF4362" wp14:editId="6C88EC80">
          <wp:extent cx="198755" cy="230505"/>
          <wp:effectExtent l="0" t="0" r="0" b="0"/>
          <wp:docPr id="59" name="Picture 5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proofErr w:type="spellStart"/>
    <w:r>
      <w:rPr>
        <w:smallCaps/>
        <w:color w:val="0066CC"/>
        <w:sz w:val="20"/>
        <w:szCs w:val="20"/>
      </w:rPr>
      <w:t>Sliplini</w:t>
    </w:r>
    <w:r>
      <w:rPr>
        <w:smallCaps/>
        <w:color w:val="0066CC"/>
        <w:sz w:val="20"/>
        <w:szCs w:val="20"/>
      </w:rPr>
      <w:t>ng</w:t>
    </w:r>
    <w:proofErr w:type="spellEnd"/>
    <w:r>
      <w:rPr>
        <w:smallCaps/>
        <w:color w:val="0066CC"/>
        <w:sz w:val="20"/>
        <w:szCs w:val="20"/>
      </w:rPr>
      <w:t xml:space="preserve"> of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66E" w:rsidRDefault="0055466E" w:rsidP="0055466E">
      <w:r>
        <w:separator/>
      </w:r>
    </w:p>
  </w:footnote>
  <w:footnote w:type="continuationSeparator" w:id="0">
    <w:p w:rsidR="0055466E" w:rsidRDefault="0055466E" w:rsidP="0055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6E" w:rsidRDefault="00554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6E" w:rsidRPr="007E2AD9" w:rsidRDefault="0055466E" w:rsidP="0055466E">
    <w:pPr>
      <w:pStyle w:val="Header"/>
    </w:pPr>
    <w:bookmarkStart w:id="0" w:name="_Hlk516143884"/>
    <w:r w:rsidRPr="00AE1A49">
      <w:rPr>
        <w:noProof/>
        <w:color w:val="0066CC"/>
        <w:sz w:val="20"/>
        <w:szCs w:val="20"/>
      </w:rPr>
      <w:drawing>
        <wp:inline distT="0" distB="0" distL="0" distR="0" wp14:anchorId="10EF7385" wp14:editId="4D2F7933">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55466E" w:rsidRDefault="0055466E">
    <w:pPr>
      <w:pStyle w:val="Header"/>
    </w:pPr>
    <w:bookmarkStart w:id="1" w:name="_GoBack"/>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66E" w:rsidRDefault="00554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85B"/>
    <w:multiLevelType w:val="hybridMultilevel"/>
    <w:tmpl w:val="7EC0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6BB"/>
    <w:multiLevelType w:val="multilevel"/>
    <w:tmpl w:val="5B7E80CE"/>
    <w:lvl w:ilvl="0">
      <w:start w:val="1"/>
      <w:numFmt w:val="bullet"/>
      <w:lvlText w:val=""/>
      <w:lvlJc w:val="left"/>
      <w:pPr>
        <w:ind w:left="480" w:hanging="480"/>
      </w:pPr>
      <w:rPr>
        <w:rFonts w:ascii="Symbol" w:hAnsi="Symbol"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907EE"/>
    <w:multiLevelType w:val="multilevel"/>
    <w:tmpl w:val="D3864F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92C84"/>
    <w:multiLevelType w:val="multilevel"/>
    <w:tmpl w:val="888283F0"/>
    <w:lvl w:ilvl="0">
      <w:start w:val="1"/>
      <w:numFmt w:val="bullet"/>
      <w:lvlText w:val=""/>
      <w:lvlJc w:val="left"/>
      <w:pPr>
        <w:ind w:left="108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5C046A"/>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47BD2"/>
    <w:multiLevelType w:val="hybridMultilevel"/>
    <w:tmpl w:val="1180D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84718"/>
    <w:multiLevelType w:val="multilevel"/>
    <w:tmpl w:val="286E6EC6"/>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B177C"/>
    <w:multiLevelType w:val="hybridMultilevel"/>
    <w:tmpl w:val="43E0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4250C"/>
    <w:multiLevelType w:val="multilevel"/>
    <w:tmpl w:val="0008900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326C09"/>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247749"/>
    <w:multiLevelType w:val="multilevel"/>
    <w:tmpl w:val="E310A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76401"/>
    <w:multiLevelType w:val="multilevel"/>
    <w:tmpl w:val="9704047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555A30"/>
    <w:multiLevelType w:val="multilevel"/>
    <w:tmpl w:val="75222F9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0B1B7A"/>
    <w:multiLevelType w:val="multilevel"/>
    <w:tmpl w:val="8C1EDF1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FB1F13"/>
    <w:multiLevelType w:val="hybridMultilevel"/>
    <w:tmpl w:val="5D0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34824"/>
    <w:multiLevelType w:val="multilevel"/>
    <w:tmpl w:val="531E3CA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CB58BA"/>
    <w:multiLevelType w:val="multilevel"/>
    <w:tmpl w:val="3E8A9226"/>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4F524BA4"/>
    <w:multiLevelType w:val="multilevel"/>
    <w:tmpl w:val="2A5C57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577D15"/>
    <w:multiLevelType w:val="multilevel"/>
    <w:tmpl w:val="E3F4C4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6E0B28"/>
    <w:multiLevelType w:val="multilevel"/>
    <w:tmpl w:val="718C828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D019D9"/>
    <w:multiLevelType w:val="multilevel"/>
    <w:tmpl w:val="9A44AC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50D48"/>
    <w:multiLevelType w:val="hybridMultilevel"/>
    <w:tmpl w:val="6B9E2B88"/>
    <w:lvl w:ilvl="0" w:tplc="478C3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E13DA"/>
    <w:multiLevelType w:val="multilevel"/>
    <w:tmpl w:val="531E3CA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B4776A"/>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CD2CE3"/>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FE077F"/>
    <w:multiLevelType w:val="multilevel"/>
    <w:tmpl w:val="CC7C28C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847E91"/>
    <w:multiLevelType w:val="multilevel"/>
    <w:tmpl w:val="96D27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8F37EC"/>
    <w:multiLevelType w:val="multilevel"/>
    <w:tmpl w:val="4208946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6D406A"/>
    <w:multiLevelType w:val="multilevel"/>
    <w:tmpl w:val="AF9A5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6"/>
  </w:num>
  <w:num w:numId="3">
    <w:abstractNumId w:val="27"/>
  </w:num>
  <w:num w:numId="4">
    <w:abstractNumId w:val="25"/>
  </w:num>
  <w:num w:numId="5">
    <w:abstractNumId w:val="6"/>
  </w:num>
  <w:num w:numId="6">
    <w:abstractNumId w:val="22"/>
  </w:num>
  <w:num w:numId="7">
    <w:abstractNumId w:val="15"/>
  </w:num>
  <w:num w:numId="8">
    <w:abstractNumId w:val="9"/>
  </w:num>
  <w:num w:numId="9">
    <w:abstractNumId w:val="23"/>
  </w:num>
  <w:num w:numId="10">
    <w:abstractNumId w:val="4"/>
  </w:num>
  <w:num w:numId="11">
    <w:abstractNumId w:val="24"/>
  </w:num>
  <w:num w:numId="12">
    <w:abstractNumId w:val="2"/>
  </w:num>
  <w:num w:numId="13">
    <w:abstractNumId w:val="3"/>
  </w:num>
  <w:num w:numId="14">
    <w:abstractNumId w:val="7"/>
  </w:num>
  <w:num w:numId="15">
    <w:abstractNumId w:val="18"/>
  </w:num>
  <w:num w:numId="16">
    <w:abstractNumId w:val="12"/>
  </w:num>
  <w:num w:numId="17">
    <w:abstractNumId w:val="0"/>
  </w:num>
  <w:num w:numId="18">
    <w:abstractNumId w:val="11"/>
  </w:num>
  <w:num w:numId="19">
    <w:abstractNumId w:val="20"/>
  </w:num>
  <w:num w:numId="20">
    <w:abstractNumId w:val="14"/>
  </w:num>
  <w:num w:numId="21">
    <w:abstractNumId w:val="21"/>
  </w:num>
  <w:num w:numId="22">
    <w:abstractNumId w:val="10"/>
  </w:num>
  <w:num w:numId="23">
    <w:abstractNumId w:val="19"/>
  </w:num>
  <w:num w:numId="24">
    <w:abstractNumId w:val="5"/>
  </w:num>
  <w:num w:numId="25">
    <w:abstractNumId w:val="8"/>
  </w:num>
  <w:num w:numId="26">
    <w:abstractNumId w:val="17"/>
  </w:num>
  <w:num w:numId="27">
    <w:abstractNumId w:val="28"/>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6E"/>
    <w:rsid w:val="000C525E"/>
    <w:rsid w:val="0055466E"/>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0212C2A-EEED-4812-A0E2-C2F5BC00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6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466E"/>
    <w:pPr>
      <w:tabs>
        <w:tab w:val="center" w:pos="4320"/>
        <w:tab w:val="right" w:pos="8640"/>
      </w:tabs>
    </w:pPr>
  </w:style>
  <w:style w:type="character" w:customStyle="1" w:styleId="FooterChar">
    <w:name w:val="Footer Char"/>
    <w:basedOn w:val="DefaultParagraphFont"/>
    <w:link w:val="Footer"/>
    <w:rsid w:val="0055466E"/>
    <w:rPr>
      <w:rFonts w:ascii="Times New Roman" w:eastAsia="Times New Roman" w:hAnsi="Times New Roman" w:cs="Times New Roman"/>
      <w:sz w:val="24"/>
      <w:szCs w:val="24"/>
    </w:rPr>
  </w:style>
  <w:style w:type="paragraph" w:customStyle="1" w:styleId="CM6">
    <w:name w:val="CM6"/>
    <w:basedOn w:val="Normal"/>
    <w:next w:val="Normal"/>
    <w:rsid w:val="0055466E"/>
    <w:pPr>
      <w:widowControl w:val="0"/>
      <w:autoSpaceDE w:val="0"/>
      <w:autoSpaceDN w:val="0"/>
      <w:adjustRightInd w:val="0"/>
    </w:pPr>
    <w:rPr>
      <w:rFonts w:ascii="Arial" w:hAnsi="Arial" w:cs="Arial"/>
    </w:rPr>
  </w:style>
  <w:style w:type="paragraph" w:styleId="ListParagraph">
    <w:name w:val="List Paragraph"/>
    <w:basedOn w:val="Normal"/>
    <w:uiPriority w:val="34"/>
    <w:qFormat/>
    <w:rsid w:val="0055466E"/>
    <w:pPr>
      <w:ind w:left="720"/>
      <w:contextualSpacing/>
    </w:pPr>
  </w:style>
  <w:style w:type="paragraph" w:styleId="Header">
    <w:name w:val="header"/>
    <w:basedOn w:val="Normal"/>
    <w:link w:val="HeaderChar"/>
    <w:unhideWhenUsed/>
    <w:rsid w:val="0055466E"/>
    <w:pPr>
      <w:tabs>
        <w:tab w:val="center" w:pos="4680"/>
        <w:tab w:val="right" w:pos="9360"/>
      </w:tabs>
    </w:pPr>
  </w:style>
  <w:style w:type="character" w:customStyle="1" w:styleId="HeaderChar">
    <w:name w:val="Header Char"/>
    <w:basedOn w:val="DefaultParagraphFont"/>
    <w:link w:val="Header"/>
    <w:rsid w:val="005546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1.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5CD0AF-1880-4C99-8931-18C7D72047F3}"/>
</file>

<file path=customXml/itemProps2.xml><?xml version="1.0" encoding="utf-8"?>
<ds:datastoreItem xmlns:ds="http://schemas.openxmlformats.org/officeDocument/2006/customXml" ds:itemID="{AE020328-37B3-4BF2-BC6D-1F6BD76116DD}"/>
</file>

<file path=customXml/itemProps3.xml><?xml version="1.0" encoding="utf-8"?>
<ds:datastoreItem xmlns:ds="http://schemas.openxmlformats.org/officeDocument/2006/customXml" ds:itemID="{862D0F0B-00C8-47E9-BAD3-46C2351CBEC4}"/>
</file>

<file path=docProps/app.xml><?xml version="1.0" encoding="utf-8"?>
<Properties xmlns="http://schemas.openxmlformats.org/officeDocument/2006/extended-properties" xmlns:vt="http://schemas.openxmlformats.org/officeDocument/2006/docPropsVTypes">
  <Template>Normal.dotm</Template>
  <TotalTime>0</TotalTime>
  <Pages>9</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2018-06-07T19:10:00Z</dcterms:created>
  <dcterms:modified xsi:type="dcterms:W3CDTF">2018-06-07T19:11:00Z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