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115" w:rsidRPr="005B5724" w:rsidRDefault="00E34115" w:rsidP="00E34115">
      <w:pPr>
        <w:pStyle w:val="CM6"/>
        <w:ind w:left="1080" w:hanging="1080"/>
        <w:jc w:val="center"/>
        <w:rPr>
          <w:rFonts w:ascii="Times New Roman" w:hAnsi="Times New Roman" w:cs="Times New Roman"/>
          <w:b/>
          <w:bCs/>
        </w:rPr>
      </w:pPr>
      <w:r w:rsidRPr="005B5724">
        <w:rPr>
          <w:rFonts w:ascii="Times New Roman" w:hAnsi="Times New Roman" w:cs="Times New Roman"/>
          <w:b/>
          <w:bCs/>
        </w:rPr>
        <w:t>SECTION 2.6</w:t>
      </w:r>
    </w:p>
    <w:p w:rsidR="00E34115" w:rsidRPr="005B5724" w:rsidRDefault="00E34115" w:rsidP="00E34115">
      <w:pPr>
        <w:widowControl w:val="0"/>
        <w:autoSpaceDE w:val="0"/>
        <w:autoSpaceDN w:val="0"/>
        <w:adjustRightInd w:val="0"/>
        <w:jc w:val="center"/>
      </w:pPr>
    </w:p>
    <w:p w:rsidR="00E34115" w:rsidRPr="005B5724" w:rsidRDefault="00E34115" w:rsidP="00E34115">
      <w:pPr>
        <w:widowControl w:val="0"/>
        <w:autoSpaceDE w:val="0"/>
        <w:autoSpaceDN w:val="0"/>
        <w:adjustRightInd w:val="0"/>
        <w:ind w:left="1080" w:hanging="1080"/>
        <w:jc w:val="center"/>
        <w:rPr>
          <w:b/>
          <w:bCs/>
        </w:rPr>
      </w:pPr>
      <w:r w:rsidRPr="005B5724">
        <w:rPr>
          <w:b/>
          <w:bCs/>
        </w:rPr>
        <w:t>TECHNICAL SPECIFICATION FOR SLIPLINING OF</w:t>
      </w:r>
    </w:p>
    <w:p w:rsidR="00E34115" w:rsidRPr="005B5724" w:rsidRDefault="00E34115" w:rsidP="00E34115">
      <w:pPr>
        <w:widowControl w:val="0"/>
        <w:autoSpaceDE w:val="0"/>
        <w:autoSpaceDN w:val="0"/>
        <w:adjustRightInd w:val="0"/>
        <w:ind w:left="1080" w:hanging="1080"/>
        <w:jc w:val="center"/>
        <w:rPr>
          <w:b/>
          <w:bCs/>
        </w:rPr>
      </w:pPr>
      <w:r w:rsidRPr="005B5724">
        <w:rPr>
          <w:b/>
          <w:bCs/>
        </w:rPr>
        <w:t>WATER MAIN</w:t>
      </w:r>
    </w:p>
    <w:p w:rsidR="00E34115" w:rsidRPr="005B5724" w:rsidRDefault="00E34115" w:rsidP="00E34115">
      <w:pPr>
        <w:pBdr>
          <w:top w:val="single" w:sz="4" w:space="1" w:color="auto"/>
          <w:left w:val="single" w:sz="4" w:space="4" w:color="auto"/>
          <w:bottom w:val="single" w:sz="4" w:space="1" w:color="auto"/>
          <w:right w:val="single" w:sz="4" w:space="4" w:color="auto"/>
        </w:pBdr>
        <w:tabs>
          <w:tab w:val="right" w:pos="9360"/>
        </w:tabs>
        <w:suppressAutoHyphens/>
        <w:ind w:left="900" w:hanging="900"/>
        <w:jc w:val="center"/>
        <w:rPr>
          <w:b/>
          <w:vanish/>
        </w:rPr>
      </w:pPr>
      <w:r w:rsidRPr="005B5724">
        <w:rPr>
          <w:b/>
          <w:vanish/>
        </w:rPr>
        <w:t>NOVEMBER 2000</w:t>
      </w:r>
    </w:p>
    <w:p w:rsidR="00E34115" w:rsidRDefault="00E34115" w:rsidP="00E34115">
      <w:pPr>
        <w:keepNext/>
        <w:widowControl w:val="0"/>
        <w:spacing w:before="240" w:after="60"/>
        <w:ind w:left="1080"/>
        <w:outlineLvl w:val="0"/>
        <w:rPr>
          <w:b/>
          <w:spacing w:val="-3"/>
        </w:rPr>
      </w:pPr>
    </w:p>
    <w:p w:rsidR="00E34115" w:rsidRPr="005B5724" w:rsidRDefault="00E34115" w:rsidP="00E34115">
      <w:pPr>
        <w:keepNext/>
        <w:widowControl w:val="0"/>
        <w:spacing w:before="240" w:after="60"/>
        <w:outlineLvl w:val="0"/>
        <w:rPr>
          <w:b/>
          <w:bCs/>
          <w:caps/>
          <w:snapToGrid w:val="0"/>
          <w:kern w:val="32"/>
        </w:rPr>
      </w:pPr>
      <w:r>
        <w:rPr>
          <w:b/>
          <w:bCs/>
          <w:caps/>
          <w:snapToGrid w:val="0"/>
          <w:kern w:val="32"/>
        </w:rPr>
        <w:t xml:space="preserve">Part 1:  </w:t>
      </w:r>
      <w:r w:rsidRPr="005B5724">
        <w:rPr>
          <w:b/>
          <w:bCs/>
          <w:caps/>
          <w:snapToGrid w:val="0"/>
          <w:kern w:val="32"/>
        </w:rPr>
        <w:t>General</w:t>
      </w:r>
    </w:p>
    <w:p w:rsidR="00E34115" w:rsidRPr="005B5724" w:rsidRDefault="00E34115" w:rsidP="00E34115">
      <w:pPr>
        <w:ind w:left="1080" w:hanging="1080"/>
        <w:rPr>
          <w:b/>
          <w:smallCaps/>
        </w:rPr>
      </w:pPr>
    </w:p>
    <w:p w:rsidR="00E34115" w:rsidRPr="005B5724" w:rsidRDefault="00E34115" w:rsidP="00E34115">
      <w:pPr>
        <w:numPr>
          <w:ilvl w:val="1"/>
          <w:numId w:val="4"/>
        </w:numPr>
        <w:spacing w:after="120"/>
        <w:ind w:left="1080" w:hanging="1080"/>
        <w:rPr>
          <w:b/>
        </w:rPr>
      </w:pPr>
      <w:r>
        <w:rPr>
          <w:b/>
        </w:rPr>
        <w:t>Scope of W</w:t>
      </w:r>
      <w:r w:rsidRPr="005B5724">
        <w:rPr>
          <w:b/>
        </w:rPr>
        <w:t>ork</w:t>
      </w:r>
    </w:p>
    <w:p w:rsidR="00E34115" w:rsidRPr="005B5724" w:rsidRDefault="00E34115" w:rsidP="00E34115">
      <w:pPr>
        <w:widowControl w:val="0"/>
        <w:ind w:left="1080" w:hanging="1080"/>
        <w:jc w:val="both"/>
        <w:rPr>
          <w:snapToGrid w:val="0"/>
          <w:lang w:val="x-none" w:eastAsia="x-none"/>
        </w:rPr>
      </w:pPr>
      <w:r w:rsidRPr="005B5724">
        <w:rPr>
          <w:snapToGrid w:val="0"/>
          <w:lang w:val="x-none" w:eastAsia="x-none"/>
        </w:rPr>
        <w:tab/>
        <w:t xml:space="preserve">Furnish all materials, labor, equipment, tools, and required incidentals for the replacement of water mains by </w:t>
      </w:r>
      <w:proofErr w:type="spellStart"/>
      <w:r w:rsidRPr="005B5724">
        <w:rPr>
          <w:snapToGrid w:val="0"/>
          <w:lang w:val="x-none" w:eastAsia="x-none"/>
        </w:rPr>
        <w:t>Sliplining</w:t>
      </w:r>
      <w:proofErr w:type="spellEnd"/>
      <w:r w:rsidRPr="005B5724">
        <w:rPr>
          <w:snapToGrid w:val="0"/>
          <w:lang w:val="x-none" w:eastAsia="x-none"/>
        </w:rPr>
        <w:t xml:space="preserve"> method. </w:t>
      </w:r>
      <w:r w:rsidRPr="005B5724">
        <w:rPr>
          <w:snapToGrid w:val="0"/>
          <w:lang w:eastAsia="x-none"/>
        </w:rPr>
        <w:t xml:space="preserve"> </w:t>
      </w:r>
      <w:proofErr w:type="spellStart"/>
      <w:r w:rsidRPr="005B5724">
        <w:rPr>
          <w:snapToGrid w:val="0"/>
          <w:lang w:val="x-none" w:eastAsia="x-none"/>
        </w:rPr>
        <w:t>Sliplining</w:t>
      </w:r>
      <w:proofErr w:type="spellEnd"/>
      <w:r w:rsidRPr="005B5724">
        <w:rPr>
          <w:snapToGrid w:val="0"/>
          <w:lang w:val="x-none" w:eastAsia="x-none"/>
        </w:rPr>
        <w:t xml:space="preserve"> is defined as the trenchless reconstruction of existing water mains by subsequently inserting pipe lengths, which are joined into a continuous tube, within the bore of the existing pipe</w:t>
      </w:r>
      <w:r w:rsidRPr="005B5724">
        <w:rPr>
          <w:snapToGrid w:val="0"/>
          <w:lang w:eastAsia="x-none"/>
        </w:rPr>
        <w:t xml:space="preserve"> and grouting the annual spacing between the new pipe and the existing pipe.</w:t>
      </w:r>
      <w:r w:rsidRPr="005B5724">
        <w:rPr>
          <w:snapToGrid w:val="0"/>
          <w:lang w:val="x-none" w:eastAsia="x-none"/>
        </w:rPr>
        <w:t xml:space="preserve"> </w:t>
      </w:r>
    </w:p>
    <w:p w:rsidR="00E34115" w:rsidRPr="005B5724" w:rsidRDefault="00E34115" w:rsidP="00E34115">
      <w:pPr>
        <w:widowControl w:val="0"/>
        <w:ind w:left="1080" w:hanging="1080"/>
        <w:jc w:val="both"/>
        <w:rPr>
          <w:snapToGrid w:val="0"/>
          <w:lang w:val="x-none" w:eastAsia="x-none"/>
        </w:rPr>
      </w:pPr>
    </w:p>
    <w:p w:rsidR="00E34115" w:rsidRPr="005B5724" w:rsidRDefault="00E34115" w:rsidP="00E34115">
      <w:pPr>
        <w:widowControl w:val="0"/>
        <w:spacing w:after="120"/>
        <w:ind w:left="1080" w:hanging="1080"/>
        <w:jc w:val="both"/>
        <w:rPr>
          <w:snapToGrid w:val="0"/>
          <w:lang w:eastAsia="x-none"/>
        </w:rPr>
      </w:pPr>
      <w:r w:rsidRPr="005B5724">
        <w:rPr>
          <w:snapToGrid w:val="0"/>
          <w:lang w:val="x-none" w:eastAsia="x-none"/>
        </w:rPr>
        <w:tab/>
        <w:t xml:space="preserve">The scope includes standards for dimensionality, testing, quality, acceptable fusion practice, safe handling, storage and installation of the pipe </w:t>
      </w:r>
      <w:r w:rsidRPr="005B5724">
        <w:rPr>
          <w:snapToGrid w:val="0"/>
          <w:lang w:eastAsia="x-none"/>
        </w:rPr>
        <w:t xml:space="preserve">by </w:t>
      </w:r>
      <w:proofErr w:type="spellStart"/>
      <w:r w:rsidRPr="005B5724">
        <w:rPr>
          <w:snapToGrid w:val="0"/>
          <w:lang w:val="x-none" w:eastAsia="x-none"/>
        </w:rPr>
        <w:t>sliplining</w:t>
      </w:r>
      <w:proofErr w:type="spellEnd"/>
      <w:r w:rsidRPr="005B5724">
        <w:rPr>
          <w:snapToGrid w:val="0"/>
          <w:lang w:val="x-none" w:eastAsia="x-none"/>
        </w:rPr>
        <w:t>.</w:t>
      </w:r>
    </w:p>
    <w:p w:rsidR="00E34115" w:rsidRPr="005B5724" w:rsidRDefault="00E34115" w:rsidP="00E34115">
      <w:pPr>
        <w:widowControl w:val="0"/>
        <w:spacing w:after="120"/>
        <w:ind w:left="1080" w:hanging="1080"/>
        <w:rPr>
          <w:snapToGrid w:val="0"/>
          <w:lang w:eastAsia="x-none"/>
        </w:rPr>
      </w:pPr>
    </w:p>
    <w:p w:rsidR="00E34115" w:rsidRPr="005B5724" w:rsidRDefault="00E34115" w:rsidP="00E34115">
      <w:pPr>
        <w:numPr>
          <w:ilvl w:val="1"/>
          <w:numId w:val="4"/>
        </w:numPr>
        <w:tabs>
          <w:tab w:val="left" w:pos="1080"/>
        </w:tabs>
        <w:autoSpaceDE w:val="0"/>
        <w:autoSpaceDN w:val="0"/>
        <w:adjustRightInd w:val="0"/>
        <w:jc w:val="both"/>
        <w:rPr>
          <w:b/>
        </w:rPr>
      </w:pPr>
      <w:r>
        <w:rPr>
          <w:b/>
        </w:rPr>
        <w:t xml:space="preserve">            </w:t>
      </w:r>
      <w:r w:rsidRPr="005B5724">
        <w:rPr>
          <w:b/>
        </w:rPr>
        <w:t>Pipe Description</w:t>
      </w:r>
    </w:p>
    <w:p w:rsidR="00E34115" w:rsidRPr="005B5724" w:rsidRDefault="00E34115" w:rsidP="00E34115">
      <w:pPr>
        <w:widowControl w:val="0"/>
        <w:spacing w:before="120"/>
        <w:ind w:left="1080"/>
        <w:jc w:val="both"/>
        <w:rPr>
          <w:snapToGrid w:val="0"/>
          <w:lang w:val="x-none" w:eastAsia="x-none"/>
        </w:rPr>
      </w:pPr>
      <w:r w:rsidRPr="005B5724">
        <w:rPr>
          <w:snapToGrid w:val="0"/>
          <w:lang w:val="x-none" w:eastAsia="x-none"/>
        </w:rPr>
        <w:t xml:space="preserve">Unless otherwise specified in the plans and/or specifications, the following pipes </w:t>
      </w:r>
      <w:r w:rsidRPr="005B5724">
        <w:rPr>
          <w:snapToGrid w:val="0"/>
          <w:lang w:eastAsia="x-none"/>
        </w:rPr>
        <w:t xml:space="preserve">or approved equal </w:t>
      </w:r>
      <w:r w:rsidRPr="005B5724">
        <w:rPr>
          <w:snapToGrid w:val="0"/>
          <w:lang w:val="x-none" w:eastAsia="x-none"/>
        </w:rPr>
        <w:t xml:space="preserve">can be considered for </w:t>
      </w:r>
      <w:proofErr w:type="spellStart"/>
      <w:r w:rsidRPr="005B5724">
        <w:rPr>
          <w:snapToGrid w:val="0"/>
          <w:lang w:eastAsia="x-none"/>
        </w:rPr>
        <w:t>sliplining</w:t>
      </w:r>
      <w:proofErr w:type="spellEnd"/>
      <w:r w:rsidRPr="005B5724">
        <w:rPr>
          <w:snapToGrid w:val="0"/>
          <w:lang w:val="x-none" w:eastAsia="x-none"/>
        </w:rPr>
        <w:t xml:space="preserve"> contingent upon approval by the Owner:</w:t>
      </w:r>
    </w:p>
    <w:p w:rsidR="00E34115" w:rsidRPr="005B5724" w:rsidRDefault="00E34115" w:rsidP="00E34115">
      <w:pPr>
        <w:widowControl w:val="0"/>
        <w:numPr>
          <w:ilvl w:val="0"/>
          <w:numId w:val="1"/>
        </w:numPr>
        <w:tabs>
          <w:tab w:val="num" w:pos="1440"/>
        </w:tabs>
        <w:autoSpaceDE w:val="0"/>
        <w:autoSpaceDN w:val="0"/>
        <w:adjustRightInd w:val="0"/>
        <w:spacing w:before="120"/>
        <w:ind w:left="1440"/>
        <w:jc w:val="both"/>
      </w:pPr>
      <w:r w:rsidRPr="005B5724">
        <w:t>Fusible Polyvinylchloride (PVC) Water Pipe as designated by C900 (DR 14) or C905 (DR 14) and manufactured by Underground Solutions, Inc. or approved equal.</w:t>
      </w:r>
    </w:p>
    <w:p w:rsidR="00E34115" w:rsidRPr="005B5724" w:rsidRDefault="00E34115" w:rsidP="00E34115">
      <w:pPr>
        <w:widowControl w:val="0"/>
        <w:numPr>
          <w:ilvl w:val="0"/>
          <w:numId w:val="1"/>
        </w:numPr>
        <w:tabs>
          <w:tab w:val="num" w:pos="1440"/>
        </w:tabs>
        <w:autoSpaceDE w:val="0"/>
        <w:autoSpaceDN w:val="0"/>
        <w:adjustRightInd w:val="0"/>
        <w:spacing w:before="120"/>
        <w:ind w:left="1440" w:right="446"/>
        <w:jc w:val="both"/>
      </w:pPr>
      <w:r w:rsidRPr="005B5724">
        <w:t>Restrained Joint Polyvinylchloride (PVC) Water Pipe as manufactured by    CertainTeed Corporation.</w:t>
      </w:r>
    </w:p>
    <w:p w:rsidR="00E34115" w:rsidRPr="005B5724" w:rsidRDefault="00E34115" w:rsidP="00E34115">
      <w:pPr>
        <w:widowControl w:val="0"/>
        <w:autoSpaceDE w:val="0"/>
        <w:autoSpaceDN w:val="0"/>
        <w:adjustRightInd w:val="0"/>
        <w:ind w:left="1080"/>
        <w:jc w:val="both"/>
      </w:pPr>
    </w:p>
    <w:p w:rsidR="00E34115" w:rsidRPr="005B5724" w:rsidRDefault="00E34115" w:rsidP="00E34115">
      <w:pPr>
        <w:widowControl w:val="0"/>
        <w:spacing w:after="120"/>
        <w:ind w:left="1080" w:hanging="1080"/>
        <w:jc w:val="both"/>
        <w:rPr>
          <w:snapToGrid w:val="0"/>
          <w:szCs w:val="20"/>
          <w:lang w:eastAsia="x-none"/>
        </w:rPr>
      </w:pPr>
      <w:r w:rsidRPr="005B5724">
        <w:rPr>
          <w:snapToGrid w:val="0"/>
          <w:szCs w:val="20"/>
          <w:lang w:eastAsia="x-none"/>
        </w:rPr>
        <w:tab/>
      </w:r>
      <w:r w:rsidRPr="005B5724">
        <w:rPr>
          <w:snapToGrid w:val="0"/>
          <w:szCs w:val="20"/>
          <w:lang w:val="x-none" w:eastAsia="x-none"/>
        </w:rPr>
        <w:t>The pipe to be used must be certified for use as a pressure-rated water delivery system and fire protection piping applications conforming to all standards and procedures, and meeting all testing and material properties as described in applicabl</w:t>
      </w:r>
      <w:r w:rsidRPr="005B5724">
        <w:rPr>
          <w:snapToGrid w:val="0"/>
          <w:szCs w:val="20"/>
          <w:lang w:eastAsia="x-none"/>
        </w:rPr>
        <w:t>e</w:t>
      </w:r>
      <w:r w:rsidRPr="005B5724">
        <w:rPr>
          <w:snapToGrid w:val="0"/>
          <w:szCs w:val="20"/>
          <w:lang w:val="x-none" w:eastAsia="x-none"/>
        </w:rPr>
        <w:t xml:space="preserve"> pipe specifications.</w:t>
      </w:r>
    </w:p>
    <w:p w:rsidR="00E34115" w:rsidRPr="005B5724" w:rsidRDefault="00E34115" w:rsidP="00E34115">
      <w:pPr>
        <w:widowControl w:val="0"/>
        <w:spacing w:after="120"/>
        <w:ind w:left="900"/>
        <w:jc w:val="both"/>
        <w:rPr>
          <w:snapToGrid w:val="0"/>
          <w:lang w:val="x-none" w:eastAsia="x-none"/>
        </w:rPr>
      </w:pPr>
    </w:p>
    <w:p w:rsidR="00E34115" w:rsidRPr="005B5724" w:rsidRDefault="00E34115" w:rsidP="00E34115">
      <w:pPr>
        <w:widowControl w:val="0"/>
        <w:numPr>
          <w:ilvl w:val="1"/>
          <w:numId w:val="4"/>
        </w:numPr>
        <w:spacing w:after="120"/>
        <w:ind w:left="1080" w:hanging="1080"/>
        <w:jc w:val="both"/>
        <w:rPr>
          <w:b/>
          <w:snapToGrid w:val="0"/>
          <w:lang w:val="x-none" w:eastAsia="x-none"/>
        </w:rPr>
      </w:pPr>
      <w:r w:rsidRPr="005B5724">
        <w:rPr>
          <w:b/>
          <w:snapToGrid w:val="0"/>
          <w:lang w:val="x-none" w:eastAsia="x-none"/>
        </w:rPr>
        <w:t>Related Work</w:t>
      </w:r>
    </w:p>
    <w:p w:rsidR="00E34115" w:rsidRPr="005B5724" w:rsidRDefault="00E34115" w:rsidP="00E34115">
      <w:pPr>
        <w:widowControl w:val="0"/>
        <w:numPr>
          <w:ilvl w:val="0"/>
          <w:numId w:val="1"/>
        </w:numPr>
        <w:tabs>
          <w:tab w:val="num" w:pos="1440"/>
        </w:tabs>
        <w:autoSpaceDE w:val="0"/>
        <w:autoSpaceDN w:val="0"/>
        <w:adjustRightInd w:val="0"/>
        <w:spacing w:before="120"/>
        <w:ind w:left="1440"/>
        <w:jc w:val="both"/>
      </w:pPr>
      <w:r w:rsidRPr="005B5724">
        <w:t>Technical Specification for Fusible Polyvinylchloride (PVC) Water Pipe</w:t>
      </w:r>
    </w:p>
    <w:p w:rsidR="00E34115" w:rsidRPr="005B5724" w:rsidRDefault="00E34115" w:rsidP="00E34115">
      <w:pPr>
        <w:widowControl w:val="0"/>
        <w:numPr>
          <w:ilvl w:val="0"/>
          <w:numId w:val="1"/>
        </w:numPr>
        <w:tabs>
          <w:tab w:val="num" w:pos="1440"/>
        </w:tabs>
        <w:autoSpaceDE w:val="0"/>
        <w:autoSpaceDN w:val="0"/>
        <w:adjustRightInd w:val="0"/>
        <w:spacing w:before="120"/>
        <w:ind w:left="1440"/>
        <w:jc w:val="both"/>
      </w:pPr>
      <w:r w:rsidRPr="005B5724">
        <w:t xml:space="preserve">Technical Specification for </w:t>
      </w:r>
      <w:r w:rsidRPr="005B5724">
        <w:rPr>
          <w:rFonts w:cs="Arial"/>
        </w:rPr>
        <w:t>Restrained Joint</w:t>
      </w:r>
      <w:r w:rsidRPr="005B5724">
        <w:t xml:space="preserve"> Polyvinylchloride (PVC) Water Pipe</w:t>
      </w:r>
    </w:p>
    <w:p w:rsidR="00E34115" w:rsidRPr="005B5724" w:rsidRDefault="00E34115" w:rsidP="00E34115">
      <w:pPr>
        <w:widowControl w:val="0"/>
        <w:spacing w:after="120"/>
        <w:ind w:left="1440" w:hanging="360"/>
        <w:rPr>
          <w:b/>
          <w:snapToGrid w:val="0"/>
          <w:lang w:eastAsia="x-none"/>
        </w:rPr>
      </w:pPr>
    </w:p>
    <w:p w:rsidR="00E34115" w:rsidRDefault="00E34115" w:rsidP="00E34115">
      <w:pPr>
        <w:widowControl w:val="0"/>
        <w:spacing w:after="120"/>
        <w:ind w:left="1440" w:hanging="360"/>
        <w:rPr>
          <w:b/>
          <w:snapToGrid w:val="0"/>
          <w:lang w:eastAsia="x-none"/>
        </w:rPr>
        <w:sectPr w:rsidR="00E34115" w:rsidSect="00C618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938" w:gutter="0"/>
          <w:pgNumType w:start="1" w:chapStyle="1"/>
          <w:cols w:space="720"/>
          <w:docGrid w:linePitch="360"/>
        </w:sectPr>
      </w:pPr>
    </w:p>
    <w:p w:rsidR="00E34115" w:rsidRPr="005B5724" w:rsidRDefault="00E34115" w:rsidP="00E34115">
      <w:pPr>
        <w:keepNext/>
        <w:widowControl w:val="0"/>
        <w:spacing w:before="240" w:after="60"/>
        <w:outlineLvl w:val="0"/>
        <w:rPr>
          <w:b/>
          <w:bCs/>
          <w:caps/>
          <w:snapToGrid w:val="0"/>
          <w:kern w:val="32"/>
        </w:rPr>
      </w:pPr>
      <w:r>
        <w:rPr>
          <w:b/>
          <w:bCs/>
          <w:caps/>
          <w:snapToGrid w:val="0"/>
          <w:kern w:val="32"/>
        </w:rPr>
        <w:lastRenderedPageBreak/>
        <w:t xml:space="preserve">Part 2:   </w:t>
      </w:r>
      <w:r w:rsidRPr="005B5724">
        <w:rPr>
          <w:b/>
          <w:bCs/>
          <w:caps/>
          <w:snapToGrid w:val="0"/>
          <w:kern w:val="32"/>
        </w:rPr>
        <w:t>Quality Assurance</w:t>
      </w:r>
    </w:p>
    <w:p w:rsidR="00E34115" w:rsidRPr="005B5724" w:rsidRDefault="00E34115" w:rsidP="00E34115">
      <w:pPr>
        <w:ind w:left="1080" w:hanging="1080"/>
        <w:rPr>
          <w:b/>
        </w:rPr>
      </w:pPr>
    </w:p>
    <w:p w:rsidR="00E34115" w:rsidRPr="005B5724" w:rsidRDefault="00E34115" w:rsidP="00E34115">
      <w:pPr>
        <w:widowControl w:val="0"/>
        <w:numPr>
          <w:ilvl w:val="1"/>
          <w:numId w:val="5"/>
        </w:numPr>
        <w:spacing w:after="120"/>
        <w:ind w:left="1080" w:hanging="1080"/>
        <w:rPr>
          <w:b/>
          <w:snapToGrid w:val="0"/>
          <w:lang w:val="x-none" w:eastAsia="x-none"/>
        </w:rPr>
      </w:pPr>
      <w:r w:rsidRPr="005B5724">
        <w:rPr>
          <w:b/>
          <w:snapToGrid w:val="0"/>
          <w:lang w:val="x-none" w:eastAsia="x-none"/>
        </w:rPr>
        <w:t>Reference Standards</w:t>
      </w:r>
    </w:p>
    <w:p w:rsidR="00E34115" w:rsidRPr="005B5724" w:rsidRDefault="00E34115" w:rsidP="00E34115">
      <w:pPr>
        <w:widowControl w:val="0"/>
        <w:numPr>
          <w:ilvl w:val="3"/>
          <w:numId w:val="7"/>
        </w:numPr>
        <w:spacing w:after="120"/>
        <w:ind w:left="1440"/>
        <w:contextualSpacing/>
        <w:jc w:val="both"/>
        <w:rPr>
          <w:snapToGrid w:val="0"/>
          <w:lang w:val="x-none" w:eastAsia="x-none"/>
        </w:rPr>
      </w:pPr>
      <w:r w:rsidRPr="005B5724">
        <w:rPr>
          <w:snapToGrid w:val="0"/>
          <w:lang w:val="x-none" w:eastAsia="x-none"/>
        </w:rPr>
        <w:t>This section contains references to the following documents.  They are a part of this section as specified and modified.  Where a referenced document contains references to other standards, those other standards are included as references under this section as if referenced directly.  In the event of a conflict between the requirements of this section and those of the listed documents, the requirements of this section shall prevail.</w:t>
      </w:r>
    </w:p>
    <w:p w:rsidR="00E34115" w:rsidRPr="005B5724" w:rsidRDefault="00E34115" w:rsidP="00E34115">
      <w:pPr>
        <w:widowControl w:val="0"/>
        <w:spacing w:after="120"/>
        <w:ind w:left="1440"/>
        <w:contextualSpacing/>
        <w:jc w:val="both"/>
        <w:rPr>
          <w:snapToGrid w:val="0"/>
          <w:lang w:val="x-none" w:eastAsia="x-none"/>
        </w:rPr>
      </w:pPr>
    </w:p>
    <w:p w:rsidR="00E34115" w:rsidRPr="005B5724" w:rsidRDefault="00E34115" w:rsidP="00E34115">
      <w:pPr>
        <w:widowControl w:val="0"/>
        <w:numPr>
          <w:ilvl w:val="3"/>
          <w:numId w:val="7"/>
        </w:numPr>
        <w:spacing w:after="120"/>
        <w:ind w:left="1440"/>
        <w:contextualSpacing/>
        <w:jc w:val="both"/>
        <w:rPr>
          <w:snapToGrid w:val="0"/>
          <w:lang w:val="x-none" w:eastAsia="x-none"/>
        </w:rPr>
      </w:pPr>
      <w:r w:rsidRPr="005B5724">
        <w:rPr>
          <w:snapToGrid w:val="0"/>
          <w:lang w:val="x-none" w:eastAsia="x-none"/>
        </w:rPr>
        <w:t xml:space="preserve">Unless otherwise specified, references to documents shall mean the documents in effect at the time of design, bid, or construction, whichever is earliest.  If referenced documents have been discontinued by the issuing organization, references to those documents shall mean the replacement documents issued or otherwise identified by that organization or, if there are no replacement documents, the last version of the document before it was discontinued.  </w:t>
      </w:r>
    </w:p>
    <w:p w:rsidR="00E34115" w:rsidRPr="005B5724" w:rsidRDefault="00E34115" w:rsidP="00E34115">
      <w:pPr>
        <w:widowControl w:val="0"/>
        <w:spacing w:after="120"/>
        <w:ind w:left="1440"/>
        <w:contextualSpacing/>
        <w:jc w:val="both"/>
        <w:rPr>
          <w:snapToGrid w:val="0"/>
          <w:lang w:val="x-none" w:eastAsia="x-none"/>
        </w:rPr>
      </w:pPr>
    </w:p>
    <w:p w:rsidR="00E34115" w:rsidRPr="005B5724" w:rsidRDefault="00E34115" w:rsidP="00E34115">
      <w:pPr>
        <w:widowControl w:val="0"/>
        <w:numPr>
          <w:ilvl w:val="3"/>
          <w:numId w:val="7"/>
        </w:numPr>
        <w:spacing w:after="120"/>
        <w:ind w:left="1440"/>
        <w:contextualSpacing/>
        <w:jc w:val="both"/>
        <w:rPr>
          <w:snapToGrid w:val="0"/>
          <w:lang w:val="x-none" w:eastAsia="x-none"/>
        </w:rPr>
      </w:pPr>
      <w:r w:rsidRPr="005B5724">
        <w:rPr>
          <w:snapToGrid w:val="0"/>
          <w:lang w:val="x-none" w:eastAsia="x-none"/>
        </w:rPr>
        <w:t>Where document dates are given in the following listing, references to those documents shall mean the specific document version associated with that date, regardless of whether the document has been superseded by a version with a later date, discontinued or replaced.</w:t>
      </w:r>
    </w:p>
    <w:p w:rsidR="00E34115" w:rsidRPr="005B5724" w:rsidRDefault="00E34115" w:rsidP="00E34115">
      <w:pPr>
        <w:widowControl w:val="0"/>
        <w:spacing w:after="120"/>
        <w:ind w:left="1080" w:hanging="1080"/>
        <w:contextualSpacing/>
        <w:rPr>
          <w:snapToGrid w:val="0"/>
          <w:lang w:val="x-none" w:eastAsia="x-none"/>
        </w:rPr>
      </w:pPr>
    </w:p>
    <w:tbl>
      <w:tblPr>
        <w:tblW w:w="8995" w:type="dxa"/>
        <w:tblInd w:w="1188" w:type="dxa"/>
        <w:tblLook w:val="04A0" w:firstRow="1" w:lastRow="0" w:firstColumn="1" w:lastColumn="0" w:noHBand="0" w:noVBand="1"/>
      </w:tblPr>
      <w:tblGrid>
        <w:gridCol w:w="2070"/>
        <w:gridCol w:w="6925"/>
      </w:tblGrid>
      <w:tr w:rsidR="00E34115" w:rsidRPr="005B5724" w:rsidTr="00A37380">
        <w:tc>
          <w:tcPr>
            <w:tcW w:w="2070" w:type="dxa"/>
            <w:shd w:val="clear" w:color="auto" w:fill="auto"/>
          </w:tcPr>
          <w:p w:rsidR="00E34115" w:rsidRPr="005B5724" w:rsidRDefault="00E34115" w:rsidP="00A37380">
            <w:r w:rsidRPr="005B5724">
              <w:t>ANSI/AWWA C110/A21.10</w:t>
            </w:r>
          </w:p>
        </w:tc>
        <w:tc>
          <w:tcPr>
            <w:tcW w:w="6925" w:type="dxa"/>
            <w:shd w:val="clear" w:color="auto" w:fill="auto"/>
          </w:tcPr>
          <w:p w:rsidR="00E34115" w:rsidRPr="005B5724" w:rsidRDefault="00E34115" w:rsidP="00A37380">
            <w:r w:rsidRPr="005B5724">
              <w:t>American National Standard for Ductile-Iron and Gray-Iron Fittings, 3-inch through 48-inch, for Water and Other Liquids</w:t>
            </w:r>
          </w:p>
          <w:p w:rsidR="00E34115" w:rsidRPr="005B5724" w:rsidRDefault="00E34115" w:rsidP="00A37380">
            <w:pPr>
              <w:rPr>
                <w:bCs/>
              </w:rPr>
            </w:pPr>
          </w:p>
        </w:tc>
      </w:tr>
      <w:tr w:rsidR="00E34115" w:rsidRPr="005B5724" w:rsidTr="00A37380">
        <w:tc>
          <w:tcPr>
            <w:tcW w:w="2070" w:type="dxa"/>
            <w:shd w:val="clear" w:color="auto" w:fill="auto"/>
          </w:tcPr>
          <w:p w:rsidR="00E34115" w:rsidRPr="005B5724" w:rsidRDefault="00E34115" w:rsidP="00A37380">
            <w:pPr>
              <w:suppressAutoHyphens/>
            </w:pPr>
            <w:r w:rsidRPr="005B5724">
              <w:t>ANSI/AWWA C111/A21.11</w:t>
            </w:r>
          </w:p>
        </w:tc>
        <w:tc>
          <w:tcPr>
            <w:tcW w:w="6925" w:type="dxa"/>
            <w:shd w:val="clear" w:color="auto" w:fill="auto"/>
          </w:tcPr>
          <w:p w:rsidR="00E34115" w:rsidRPr="005B5724" w:rsidRDefault="00E34115" w:rsidP="00A37380">
            <w:pPr>
              <w:suppressAutoHyphens/>
            </w:pPr>
            <w:r w:rsidRPr="005B5724">
              <w:t>American National Standard for Rubber-Gasket Joints for Ductile-Iron Pressure Pipe and Fittings</w:t>
            </w:r>
          </w:p>
          <w:p w:rsidR="00E34115" w:rsidRPr="005B5724" w:rsidRDefault="00E34115" w:rsidP="00A37380">
            <w:pPr>
              <w:suppressAutoHyphens/>
            </w:pPr>
          </w:p>
        </w:tc>
      </w:tr>
      <w:tr w:rsidR="00E34115" w:rsidRPr="005B5724" w:rsidTr="00A37380">
        <w:tc>
          <w:tcPr>
            <w:tcW w:w="2070" w:type="dxa"/>
            <w:shd w:val="clear" w:color="auto" w:fill="auto"/>
          </w:tcPr>
          <w:p w:rsidR="00E34115" w:rsidRPr="005B5724" w:rsidRDefault="00E34115" w:rsidP="00A37380">
            <w:pPr>
              <w:suppressAutoHyphens/>
            </w:pPr>
            <w:r w:rsidRPr="005B5724">
              <w:t>ANSI/AWWA C153/A21.53</w:t>
            </w:r>
          </w:p>
        </w:tc>
        <w:tc>
          <w:tcPr>
            <w:tcW w:w="6925" w:type="dxa"/>
            <w:shd w:val="clear" w:color="auto" w:fill="auto"/>
          </w:tcPr>
          <w:p w:rsidR="00E34115" w:rsidRPr="005B5724" w:rsidRDefault="00E34115" w:rsidP="00A37380">
            <w:pPr>
              <w:suppressAutoHyphens/>
            </w:pPr>
            <w:r w:rsidRPr="005B5724">
              <w:t>AWWA Standard for Ductile-Iron Compact Fittings for Water Service</w:t>
            </w:r>
          </w:p>
          <w:p w:rsidR="00E34115" w:rsidRPr="005B5724" w:rsidRDefault="00E34115" w:rsidP="00A37380">
            <w:pPr>
              <w:suppressAutoHyphens/>
            </w:pPr>
          </w:p>
        </w:tc>
      </w:tr>
      <w:tr w:rsidR="00E34115" w:rsidRPr="005B5724" w:rsidTr="00A37380">
        <w:tc>
          <w:tcPr>
            <w:tcW w:w="2070" w:type="dxa"/>
            <w:shd w:val="clear" w:color="auto" w:fill="auto"/>
          </w:tcPr>
          <w:p w:rsidR="00E34115" w:rsidRPr="005B5724" w:rsidRDefault="00E34115" w:rsidP="00A37380">
            <w:r w:rsidRPr="005B5724">
              <w:t>AWWA C605</w:t>
            </w:r>
          </w:p>
        </w:tc>
        <w:tc>
          <w:tcPr>
            <w:tcW w:w="6925" w:type="dxa"/>
            <w:shd w:val="clear" w:color="auto" w:fill="auto"/>
          </w:tcPr>
          <w:p w:rsidR="00E34115" w:rsidRPr="005B5724" w:rsidRDefault="00E34115" w:rsidP="00A37380">
            <w:pPr>
              <w:rPr>
                <w:bCs/>
              </w:rPr>
            </w:pPr>
            <w:r w:rsidRPr="005B5724">
              <w:rPr>
                <w:bCs/>
              </w:rPr>
              <w:t>Standard for Underground Installation of Polyvinyl Chloride (PVC) Pressure Pipe and Fittings for Water</w:t>
            </w:r>
          </w:p>
          <w:p w:rsidR="00E34115" w:rsidRPr="005B5724" w:rsidRDefault="00E34115" w:rsidP="00A37380"/>
        </w:tc>
      </w:tr>
      <w:tr w:rsidR="00E34115" w:rsidRPr="005B5724" w:rsidTr="00A37380">
        <w:tc>
          <w:tcPr>
            <w:tcW w:w="2070" w:type="dxa"/>
            <w:shd w:val="clear" w:color="auto" w:fill="auto"/>
          </w:tcPr>
          <w:p w:rsidR="00E34115" w:rsidRPr="005B5724" w:rsidRDefault="00E34115" w:rsidP="00A37380">
            <w:pPr>
              <w:suppressAutoHyphens/>
            </w:pPr>
            <w:r w:rsidRPr="005B5724">
              <w:t>AWWA C651</w:t>
            </w:r>
          </w:p>
        </w:tc>
        <w:tc>
          <w:tcPr>
            <w:tcW w:w="6925" w:type="dxa"/>
            <w:shd w:val="clear" w:color="auto" w:fill="auto"/>
          </w:tcPr>
          <w:p w:rsidR="00E34115" w:rsidRPr="005B5724" w:rsidRDefault="00E34115" w:rsidP="00A37380">
            <w:pPr>
              <w:suppressAutoHyphens/>
            </w:pPr>
            <w:r w:rsidRPr="005B5724">
              <w:t>Standard for Disinfecting Water Mains</w:t>
            </w:r>
          </w:p>
          <w:p w:rsidR="00E34115" w:rsidRPr="005B5724" w:rsidRDefault="00E34115" w:rsidP="00A37380">
            <w:pPr>
              <w:suppressAutoHyphens/>
            </w:pPr>
          </w:p>
        </w:tc>
      </w:tr>
      <w:tr w:rsidR="00E34115" w:rsidRPr="005B5724" w:rsidTr="00A37380">
        <w:tc>
          <w:tcPr>
            <w:tcW w:w="2070" w:type="dxa"/>
            <w:shd w:val="clear" w:color="auto" w:fill="auto"/>
          </w:tcPr>
          <w:p w:rsidR="00E34115" w:rsidRPr="005B5724" w:rsidRDefault="00E34115" w:rsidP="00A37380">
            <w:pPr>
              <w:suppressAutoHyphens/>
            </w:pPr>
            <w:r w:rsidRPr="005B5724">
              <w:t>AWWA C900</w:t>
            </w:r>
          </w:p>
        </w:tc>
        <w:tc>
          <w:tcPr>
            <w:tcW w:w="6925" w:type="dxa"/>
            <w:shd w:val="clear" w:color="auto" w:fill="auto"/>
          </w:tcPr>
          <w:p w:rsidR="00E34115" w:rsidRDefault="00E34115" w:rsidP="00A37380">
            <w:pPr>
              <w:suppressAutoHyphens/>
            </w:pPr>
            <w:r w:rsidRPr="005B5724">
              <w:t>Standard for Polyvinyl Chloride (PVC) Pressure Pipe and Fabricated Fittings, 4 in. through 12 in. (100mm Through 300mm), for Water Distribution</w:t>
            </w:r>
          </w:p>
          <w:p w:rsidR="00E34115" w:rsidRPr="005B5724" w:rsidRDefault="00E34115" w:rsidP="00A37380">
            <w:pPr>
              <w:suppressAutoHyphens/>
            </w:pPr>
          </w:p>
        </w:tc>
      </w:tr>
      <w:tr w:rsidR="00E34115" w:rsidRPr="005B5724" w:rsidTr="00A37380">
        <w:tc>
          <w:tcPr>
            <w:tcW w:w="2070" w:type="dxa"/>
            <w:shd w:val="clear" w:color="auto" w:fill="auto"/>
          </w:tcPr>
          <w:p w:rsidR="00E34115" w:rsidRPr="005B5724" w:rsidRDefault="00E34115" w:rsidP="00A37380">
            <w:pPr>
              <w:suppressAutoHyphens/>
            </w:pPr>
            <w:r w:rsidRPr="005B5724">
              <w:t>AWWA C905</w:t>
            </w:r>
          </w:p>
        </w:tc>
        <w:tc>
          <w:tcPr>
            <w:tcW w:w="6925" w:type="dxa"/>
            <w:shd w:val="clear" w:color="auto" w:fill="auto"/>
          </w:tcPr>
          <w:p w:rsidR="00E34115" w:rsidRPr="005B5724" w:rsidRDefault="00E34115" w:rsidP="00A37380">
            <w:pPr>
              <w:suppressAutoHyphens/>
            </w:pPr>
            <w:r w:rsidRPr="005B5724">
              <w:t>Standard for Polyvinyl Chloride (PVC Pressure Pipe and Fabricated Fittings, 14 in. through 48 in. (350mm Through 1200mm), for Water Distribution and Transmission</w:t>
            </w:r>
          </w:p>
        </w:tc>
      </w:tr>
    </w:tbl>
    <w:p w:rsidR="00E34115" w:rsidRDefault="00E34115" w:rsidP="00E34115">
      <w:pPr>
        <w:suppressAutoHyphens/>
        <w:sectPr w:rsidR="00E34115" w:rsidSect="00C61889">
          <w:footerReference w:type="default" r:id="rId13"/>
          <w:pgSz w:w="12240" w:h="15840"/>
          <w:pgMar w:top="1440" w:right="1440" w:bottom="1440" w:left="1440" w:header="720" w:footer="938" w:gutter="0"/>
          <w:pgNumType w:start="1" w:chapStyle="1"/>
          <w:cols w:space="720"/>
          <w:docGrid w:linePitch="360"/>
        </w:sectPr>
      </w:pPr>
    </w:p>
    <w:tbl>
      <w:tblPr>
        <w:tblW w:w="8995" w:type="dxa"/>
        <w:tblInd w:w="1188" w:type="dxa"/>
        <w:tblLook w:val="04A0" w:firstRow="1" w:lastRow="0" w:firstColumn="1" w:lastColumn="0" w:noHBand="0" w:noVBand="1"/>
      </w:tblPr>
      <w:tblGrid>
        <w:gridCol w:w="2070"/>
        <w:gridCol w:w="6925"/>
      </w:tblGrid>
      <w:tr w:rsidR="00E34115" w:rsidRPr="005B5724" w:rsidTr="00A37380">
        <w:tc>
          <w:tcPr>
            <w:tcW w:w="2070" w:type="dxa"/>
            <w:shd w:val="clear" w:color="auto" w:fill="auto"/>
          </w:tcPr>
          <w:p w:rsidR="00E34115" w:rsidRPr="005B5724" w:rsidRDefault="00E34115" w:rsidP="00A37380">
            <w:pPr>
              <w:suppressAutoHyphens/>
            </w:pPr>
            <w:r w:rsidRPr="005B5724">
              <w:lastRenderedPageBreak/>
              <w:t>AWWA M23</w:t>
            </w:r>
          </w:p>
        </w:tc>
        <w:tc>
          <w:tcPr>
            <w:tcW w:w="6925" w:type="dxa"/>
            <w:shd w:val="clear" w:color="auto" w:fill="auto"/>
          </w:tcPr>
          <w:p w:rsidR="00E34115" w:rsidRPr="005B5724" w:rsidRDefault="00E34115" w:rsidP="00A37380">
            <w:pPr>
              <w:suppressAutoHyphens/>
            </w:pPr>
            <w:r w:rsidRPr="005B5724">
              <w:t xml:space="preserve">AWWA Manual of Supply </w:t>
            </w:r>
            <w:proofErr w:type="gramStart"/>
            <w:r w:rsidRPr="005B5724">
              <w:t>Practices  PVC</w:t>
            </w:r>
            <w:proofErr w:type="gramEnd"/>
            <w:r w:rsidRPr="005B5724">
              <w:t xml:space="preserve"> Pipe—Design and Installation, Second Edition</w:t>
            </w:r>
          </w:p>
          <w:p w:rsidR="00E34115" w:rsidRPr="005B5724" w:rsidRDefault="00E34115" w:rsidP="00A37380">
            <w:pPr>
              <w:suppressAutoHyphens/>
            </w:pPr>
          </w:p>
        </w:tc>
      </w:tr>
      <w:tr w:rsidR="00E34115" w:rsidRPr="005B5724" w:rsidTr="00A37380">
        <w:tc>
          <w:tcPr>
            <w:tcW w:w="2070" w:type="dxa"/>
            <w:shd w:val="clear" w:color="auto" w:fill="auto"/>
          </w:tcPr>
          <w:p w:rsidR="00E34115" w:rsidRPr="005B5724" w:rsidRDefault="00E34115" w:rsidP="00A37380">
            <w:pPr>
              <w:suppressAutoHyphens/>
            </w:pPr>
            <w:r w:rsidRPr="005B5724">
              <w:t>UNI-PUB-08</w:t>
            </w:r>
          </w:p>
        </w:tc>
        <w:tc>
          <w:tcPr>
            <w:tcW w:w="6925" w:type="dxa"/>
            <w:shd w:val="clear" w:color="auto" w:fill="auto"/>
          </w:tcPr>
          <w:p w:rsidR="00E34115" w:rsidRPr="005B5724" w:rsidRDefault="00E34115" w:rsidP="00A37380">
            <w:pPr>
              <w:suppressAutoHyphens/>
            </w:pPr>
            <w:r w:rsidRPr="005B5724">
              <w:t>Tapping Guide for PVC Pressure Pipe</w:t>
            </w:r>
          </w:p>
          <w:p w:rsidR="00E34115" w:rsidRPr="005B5724" w:rsidRDefault="00E34115" w:rsidP="00A37380">
            <w:pPr>
              <w:suppressAutoHyphens/>
            </w:pPr>
          </w:p>
        </w:tc>
      </w:tr>
      <w:tr w:rsidR="00E34115" w:rsidRPr="005B5724" w:rsidTr="00A37380">
        <w:tc>
          <w:tcPr>
            <w:tcW w:w="2070" w:type="dxa"/>
            <w:shd w:val="clear" w:color="auto" w:fill="auto"/>
          </w:tcPr>
          <w:p w:rsidR="00E34115" w:rsidRPr="005B5724" w:rsidRDefault="00E34115" w:rsidP="00A37380">
            <w:pPr>
              <w:suppressAutoHyphens/>
            </w:pPr>
            <w:r w:rsidRPr="005B5724">
              <w:t>NSF-14</w:t>
            </w:r>
          </w:p>
        </w:tc>
        <w:tc>
          <w:tcPr>
            <w:tcW w:w="6925" w:type="dxa"/>
            <w:shd w:val="clear" w:color="auto" w:fill="auto"/>
          </w:tcPr>
          <w:p w:rsidR="00E34115" w:rsidRPr="005B5724" w:rsidRDefault="00E34115" w:rsidP="00A37380">
            <w:pPr>
              <w:suppressAutoHyphens/>
            </w:pPr>
            <w:r w:rsidRPr="005B5724">
              <w:t>Plastics Piping System Components and Related Materials</w:t>
            </w:r>
          </w:p>
          <w:p w:rsidR="00E34115" w:rsidRPr="005B5724" w:rsidRDefault="00E34115" w:rsidP="00A37380">
            <w:pPr>
              <w:suppressAutoHyphens/>
            </w:pPr>
          </w:p>
        </w:tc>
      </w:tr>
    </w:tbl>
    <w:p w:rsidR="00E34115" w:rsidRPr="005B5724" w:rsidRDefault="00E34115" w:rsidP="00E34115">
      <w:pPr>
        <w:widowControl w:val="0"/>
        <w:spacing w:after="120"/>
        <w:ind w:left="1080"/>
        <w:contextualSpacing/>
        <w:rPr>
          <w:snapToGrid w:val="0"/>
          <w:highlight w:val="yellow"/>
          <w:lang w:eastAsia="x-none"/>
        </w:rPr>
      </w:pPr>
    </w:p>
    <w:p w:rsidR="00E34115" w:rsidRPr="005B5724" w:rsidRDefault="00E34115" w:rsidP="00E34115">
      <w:pPr>
        <w:widowControl w:val="0"/>
        <w:numPr>
          <w:ilvl w:val="1"/>
          <w:numId w:val="5"/>
        </w:numPr>
        <w:spacing w:after="120"/>
        <w:ind w:left="1080" w:hanging="1080"/>
        <w:rPr>
          <w:b/>
          <w:snapToGrid w:val="0"/>
          <w:lang w:val="x-none" w:eastAsia="x-none"/>
        </w:rPr>
      </w:pPr>
      <w:r w:rsidRPr="005B5724">
        <w:rPr>
          <w:b/>
          <w:snapToGrid w:val="0"/>
          <w:lang w:val="x-none" w:eastAsia="x-none"/>
        </w:rPr>
        <w:t>Qualification Requirements</w:t>
      </w:r>
    </w:p>
    <w:p w:rsidR="00E34115" w:rsidRPr="005B5724" w:rsidRDefault="00E34115" w:rsidP="00E34115">
      <w:pPr>
        <w:widowControl w:val="0"/>
        <w:numPr>
          <w:ilvl w:val="2"/>
          <w:numId w:val="5"/>
        </w:numPr>
        <w:spacing w:after="120"/>
        <w:ind w:left="1080" w:hanging="1080"/>
        <w:jc w:val="both"/>
        <w:rPr>
          <w:snapToGrid w:val="0"/>
          <w:u w:val="single"/>
          <w:lang w:val="x-none" w:eastAsia="x-none"/>
        </w:rPr>
      </w:pPr>
      <w:r w:rsidRPr="005B5724">
        <w:rPr>
          <w:snapToGrid w:val="0"/>
          <w:u w:val="single"/>
          <w:lang w:eastAsia="x-none"/>
        </w:rPr>
        <w:t>Installer</w:t>
      </w:r>
    </w:p>
    <w:p w:rsidR="00E34115" w:rsidRPr="005B5724" w:rsidRDefault="00E34115" w:rsidP="00E34115">
      <w:pPr>
        <w:widowControl w:val="0"/>
        <w:autoSpaceDE w:val="0"/>
        <w:autoSpaceDN w:val="0"/>
        <w:adjustRightInd w:val="0"/>
        <w:ind w:left="1080"/>
        <w:jc w:val="both"/>
      </w:pPr>
      <w:r w:rsidRPr="005B5724">
        <w:t xml:space="preserve">All </w:t>
      </w:r>
      <w:proofErr w:type="spellStart"/>
      <w:r w:rsidRPr="005B5724">
        <w:t>sliplining</w:t>
      </w:r>
      <w:proofErr w:type="spellEnd"/>
      <w:r w:rsidRPr="005B5724">
        <w:t xml:space="preserve"> operations shall be performed by a qualified </w:t>
      </w:r>
      <w:proofErr w:type="spellStart"/>
      <w:r w:rsidRPr="005B5724">
        <w:t>sliplining</w:t>
      </w:r>
      <w:proofErr w:type="spellEnd"/>
      <w:r w:rsidRPr="005B5724">
        <w:t xml:space="preserve"> company who has at least three (3) </w:t>
      </w:r>
      <w:proofErr w:type="spellStart"/>
      <w:r w:rsidRPr="005B5724">
        <w:t>years experience</w:t>
      </w:r>
      <w:proofErr w:type="spellEnd"/>
      <w:r w:rsidRPr="005B5724">
        <w:t xml:space="preserve"> involving work of a similar nature.  The company must have installed a minimum of 10,000 linear feet of pipe (6-inch diameter or greater) using </w:t>
      </w:r>
      <w:proofErr w:type="spellStart"/>
      <w:r w:rsidRPr="005B5724">
        <w:t>sliplining</w:t>
      </w:r>
      <w:proofErr w:type="spellEnd"/>
      <w:r w:rsidRPr="005B5724">
        <w:t xml:space="preserve"> and supply a list of project references, prior to job commencement. </w:t>
      </w:r>
    </w:p>
    <w:p w:rsidR="00E34115" w:rsidRPr="005B5724" w:rsidRDefault="00E34115" w:rsidP="00E34115">
      <w:pPr>
        <w:widowControl w:val="0"/>
        <w:autoSpaceDE w:val="0"/>
        <w:autoSpaceDN w:val="0"/>
        <w:adjustRightInd w:val="0"/>
        <w:ind w:left="2190" w:hanging="725"/>
        <w:jc w:val="both"/>
      </w:pPr>
    </w:p>
    <w:p w:rsidR="00E34115" w:rsidRPr="005B5724" w:rsidRDefault="00E34115" w:rsidP="00E34115">
      <w:pPr>
        <w:widowControl w:val="0"/>
        <w:numPr>
          <w:ilvl w:val="0"/>
          <w:numId w:val="28"/>
        </w:numPr>
        <w:tabs>
          <w:tab w:val="clear" w:pos="720"/>
          <w:tab w:val="num" w:pos="1440"/>
        </w:tabs>
        <w:autoSpaceDE w:val="0"/>
        <w:autoSpaceDN w:val="0"/>
        <w:adjustRightInd w:val="0"/>
        <w:ind w:left="1440"/>
        <w:jc w:val="both"/>
      </w:pPr>
      <w:r w:rsidRPr="005B5724">
        <w:t xml:space="preserve">Schedule all work through the Owner. Notify the Owner a minimum of ten (10) working days in advance of the start of work. </w:t>
      </w:r>
    </w:p>
    <w:p w:rsidR="00E34115" w:rsidRPr="005B5724" w:rsidRDefault="00E34115" w:rsidP="00E34115">
      <w:pPr>
        <w:widowControl w:val="0"/>
        <w:tabs>
          <w:tab w:val="num" w:pos="1440"/>
        </w:tabs>
        <w:autoSpaceDE w:val="0"/>
        <w:autoSpaceDN w:val="0"/>
        <w:adjustRightInd w:val="0"/>
        <w:ind w:left="1440" w:hanging="360"/>
        <w:jc w:val="both"/>
      </w:pPr>
    </w:p>
    <w:p w:rsidR="00E34115" w:rsidRPr="005B5724" w:rsidRDefault="00E34115" w:rsidP="00E34115">
      <w:pPr>
        <w:widowControl w:val="0"/>
        <w:numPr>
          <w:ilvl w:val="0"/>
          <w:numId w:val="28"/>
        </w:numPr>
        <w:tabs>
          <w:tab w:val="clear" w:pos="720"/>
          <w:tab w:val="num" w:pos="1440"/>
        </w:tabs>
        <w:autoSpaceDE w:val="0"/>
        <w:autoSpaceDN w:val="0"/>
        <w:adjustRightInd w:val="0"/>
        <w:ind w:left="1440"/>
        <w:jc w:val="both"/>
      </w:pPr>
      <w:r w:rsidRPr="005B5724">
        <w:t xml:space="preserve">Perform all work in the presence of the Owner, or his representative. </w:t>
      </w:r>
    </w:p>
    <w:p w:rsidR="00E34115" w:rsidRPr="005B5724" w:rsidRDefault="00E34115" w:rsidP="00E34115">
      <w:pPr>
        <w:widowControl w:val="0"/>
        <w:tabs>
          <w:tab w:val="num" w:pos="1440"/>
        </w:tabs>
        <w:autoSpaceDE w:val="0"/>
        <w:autoSpaceDN w:val="0"/>
        <w:adjustRightInd w:val="0"/>
        <w:ind w:left="1440" w:hanging="360"/>
        <w:jc w:val="both"/>
      </w:pPr>
    </w:p>
    <w:p w:rsidR="00E34115" w:rsidRPr="005B5724" w:rsidRDefault="00E34115" w:rsidP="00E34115">
      <w:pPr>
        <w:widowControl w:val="0"/>
        <w:numPr>
          <w:ilvl w:val="0"/>
          <w:numId w:val="28"/>
        </w:numPr>
        <w:tabs>
          <w:tab w:val="clear" w:pos="720"/>
          <w:tab w:val="num" w:pos="1440"/>
        </w:tabs>
        <w:autoSpaceDE w:val="0"/>
        <w:autoSpaceDN w:val="0"/>
        <w:adjustRightInd w:val="0"/>
        <w:ind w:left="1440"/>
        <w:jc w:val="both"/>
      </w:pPr>
      <w:r w:rsidRPr="005B5724">
        <w:t xml:space="preserve">All applicable permits and applications must be in place prior to start of work. </w:t>
      </w:r>
    </w:p>
    <w:p w:rsidR="00E34115" w:rsidRPr="005B5724" w:rsidRDefault="00E34115" w:rsidP="00E34115">
      <w:pPr>
        <w:widowControl w:val="0"/>
        <w:spacing w:after="120"/>
        <w:ind w:left="720"/>
        <w:jc w:val="both"/>
        <w:rPr>
          <w:snapToGrid w:val="0"/>
          <w:u w:val="single"/>
          <w:lang w:val="x-none" w:eastAsia="x-none"/>
        </w:rPr>
      </w:pPr>
    </w:p>
    <w:p w:rsidR="00E34115" w:rsidRPr="005B5724" w:rsidRDefault="00E34115" w:rsidP="00E34115">
      <w:pPr>
        <w:widowControl w:val="0"/>
        <w:numPr>
          <w:ilvl w:val="2"/>
          <w:numId w:val="5"/>
        </w:numPr>
        <w:spacing w:after="120"/>
        <w:ind w:left="1080" w:hanging="1080"/>
        <w:jc w:val="both"/>
        <w:rPr>
          <w:snapToGrid w:val="0"/>
          <w:u w:val="single"/>
          <w:lang w:val="x-none" w:eastAsia="x-none"/>
        </w:rPr>
      </w:pPr>
      <w:r w:rsidRPr="005B5724">
        <w:rPr>
          <w:snapToGrid w:val="0"/>
          <w:u w:val="single"/>
          <w:lang w:val="x-none" w:eastAsia="x-none"/>
        </w:rPr>
        <w:t>Fusion Technician Requirements</w:t>
      </w:r>
    </w:p>
    <w:p w:rsidR="00E34115" w:rsidRPr="005B5724" w:rsidRDefault="00E34115" w:rsidP="00E34115">
      <w:pPr>
        <w:widowControl w:val="0"/>
        <w:numPr>
          <w:ilvl w:val="3"/>
          <w:numId w:val="5"/>
        </w:numPr>
        <w:spacing w:after="120"/>
        <w:ind w:left="1440"/>
        <w:jc w:val="both"/>
        <w:rPr>
          <w:snapToGrid w:val="0"/>
          <w:lang w:val="x-none" w:eastAsia="x-none"/>
        </w:rPr>
      </w:pPr>
      <w:r w:rsidRPr="005B5724">
        <w:rPr>
          <w:snapToGrid w:val="0"/>
          <w:lang w:eastAsia="x-none"/>
        </w:rPr>
        <w:t>If applicable, f</w:t>
      </w:r>
      <w:proofErr w:type="spellStart"/>
      <w:r w:rsidRPr="005B5724">
        <w:rPr>
          <w:snapToGrid w:val="0"/>
          <w:lang w:val="x-none" w:eastAsia="x-none"/>
        </w:rPr>
        <w:t>usion</w:t>
      </w:r>
      <w:proofErr w:type="spellEnd"/>
      <w:r w:rsidRPr="005B5724">
        <w:rPr>
          <w:snapToGrid w:val="0"/>
          <w:lang w:val="x-none" w:eastAsia="x-none"/>
        </w:rPr>
        <w:t xml:space="preserve"> </w:t>
      </w:r>
      <w:r w:rsidRPr="005B5724">
        <w:rPr>
          <w:snapToGrid w:val="0"/>
          <w:lang w:eastAsia="x-none"/>
        </w:rPr>
        <w:t>t</w:t>
      </w:r>
      <w:proofErr w:type="spellStart"/>
      <w:r w:rsidRPr="005B5724">
        <w:rPr>
          <w:snapToGrid w:val="0"/>
          <w:lang w:val="x-none" w:eastAsia="x-none"/>
        </w:rPr>
        <w:t>echnician</w:t>
      </w:r>
      <w:proofErr w:type="spellEnd"/>
      <w:r w:rsidRPr="005B5724">
        <w:rPr>
          <w:snapToGrid w:val="0"/>
          <w:lang w:val="x-none" w:eastAsia="x-none"/>
        </w:rPr>
        <w:t xml:space="preserve"> shall be fully qualified by the pipe supplier to install fusible polyvinylchloride pipe of the type(s) and size(s) being used.  Qualification shall be current as of the actual date of fusion performance on the project.</w:t>
      </w:r>
    </w:p>
    <w:p w:rsidR="00E34115" w:rsidRPr="005B5724" w:rsidRDefault="00E34115" w:rsidP="00E34115">
      <w:pPr>
        <w:widowControl w:val="0"/>
        <w:spacing w:after="120"/>
        <w:contextualSpacing/>
        <w:rPr>
          <w:b/>
          <w:snapToGrid w:val="0"/>
          <w:lang w:eastAsia="x-none"/>
        </w:rPr>
      </w:pPr>
    </w:p>
    <w:p w:rsidR="00E34115" w:rsidRPr="005B5724" w:rsidRDefault="00E34115" w:rsidP="00E34115">
      <w:pPr>
        <w:widowControl w:val="0"/>
        <w:numPr>
          <w:ilvl w:val="1"/>
          <w:numId w:val="5"/>
        </w:numPr>
        <w:spacing w:after="120"/>
        <w:ind w:left="1080" w:hanging="1080"/>
        <w:contextualSpacing/>
        <w:rPr>
          <w:b/>
          <w:snapToGrid w:val="0"/>
          <w:lang w:val="x-none" w:eastAsia="x-none"/>
        </w:rPr>
      </w:pPr>
      <w:r w:rsidRPr="005B5724">
        <w:rPr>
          <w:b/>
          <w:snapToGrid w:val="0"/>
          <w:lang w:val="x-none" w:eastAsia="x-none"/>
        </w:rPr>
        <w:t>Warranty</w:t>
      </w:r>
    </w:p>
    <w:p w:rsidR="00E34115" w:rsidRPr="005B5724" w:rsidRDefault="00E34115" w:rsidP="00E34115">
      <w:pPr>
        <w:widowControl w:val="0"/>
        <w:numPr>
          <w:ilvl w:val="0"/>
          <w:numId w:val="27"/>
        </w:numPr>
        <w:spacing w:after="120"/>
        <w:ind w:left="1440"/>
        <w:jc w:val="both"/>
        <w:rPr>
          <w:snapToGrid w:val="0"/>
          <w:szCs w:val="20"/>
          <w:lang w:val="x-none" w:eastAsia="x-none"/>
        </w:rPr>
      </w:pPr>
      <w:r w:rsidRPr="005B5724">
        <w:rPr>
          <w:snapToGrid w:val="0"/>
          <w:szCs w:val="20"/>
          <w:lang w:val="x-none" w:eastAsia="x-none"/>
        </w:rPr>
        <w:t>A one year warranty for the pipe shall be included from the Contractor, and shall cover the cost of replacement pipe and freight to project site, should the pipe have any defects in material or workmanship.</w:t>
      </w:r>
    </w:p>
    <w:p w:rsidR="00E34115" w:rsidRPr="005B5724" w:rsidRDefault="00E34115" w:rsidP="00E34115">
      <w:pPr>
        <w:widowControl w:val="0"/>
        <w:numPr>
          <w:ilvl w:val="0"/>
          <w:numId w:val="27"/>
        </w:numPr>
        <w:spacing w:after="120"/>
        <w:ind w:left="1440"/>
        <w:jc w:val="both"/>
        <w:rPr>
          <w:snapToGrid w:val="0"/>
          <w:szCs w:val="20"/>
          <w:lang w:val="x-none" w:eastAsia="x-none"/>
        </w:rPr>
      </w:pPr>
      <w:r w:rsidRPr="005B5724">
        <w:rPr>
          <w:snapToGrid w:val="0"/>
          <w:szCs w:val="20"/>
          <w:lang w:val="x-none" w:eastAsia="x-none"/>
        </w:rPr>
        <w:t xml:space="preserve">In addition to the standard pipe warranty, the </w:t>
      </w:r>
      <w:proofErr w:type="spellStart"/>
      <w:r w:rsidRPr="005B5724">
        <w:rPr>
          <w:snapToGrid w:val="0"/>
          <w:szCs w:val="20"/>
          <w:lang w:eastAsia="x-none"/>
        </w:rPr>
        <w:t>Sliplining</w:t>
      </w:r>
      <w:proofErr w:type="spellEnd"/>
      <w:r w:rsidRPr="005B5724">
        <w:rPr>
          <w:snapToGrid w:val="0"/>
          <w:szCs w:val="20"/>
          <w:lang w:val="x-none" w:eastAsia="x-none"/>
        </w:rPr>
        <w:t xml:space="preserve"> contractor shall provide in writing a warranty for a period of one year for all the </w:t>
      </w:r>
      <w:proofErr w:type="spellStart"/>
      <w:r w:rsidRPr="005B5724">
        <w:rPr>
          <w:snapToGrid w:val="0"/>
          <w:szCs w:val="20"/>
          <w:lang w:eastAsia="x-none"/>
        </w:rPr>
        <w:t>Sliplining</w:t>
      </w:r>
      <w:proofErr w:type="spellEnd"/>
      <w:r w:rsidRPr="005B5724">
        <w:rPr>
          <w:snapToGrid w:val="0"/>
          <w:szCs w:val="20"/>
          <w:lang w:val="x-none" w:eastAsia="x-none"/>
        </w:rPr>
        <w:t xml:space="preserve"> work including material, installation, and pressure testing at no additional</w:t>
      </w:r>
      <w:r w:rsidRPr="005B5724">
        <w:rPr>
          <w:snapToGrid w:val="0"/>
          <w:szCs w:val="20"/>
          <w:lang w:eastAsia="x-none"/>
        </w:rPr>
        <w:t xml:space="preserve"> cost</w:t>
      </w:r>
      <w:r w:rsidRPr="005B5724">
        <w:rPr>
          <w:snapToGrid w:val="0"/>
          <w:szCs w:val="20"/>
          <w:lang w:val="x-none" w:eastAsia="x-none"/>
        </w:rPr>
        <w:t xml:space="preserve"> to the owner.</w:t>
      </w:r>
    </w:p>
    <w:p w:rsidR="00E34115" w:rsidRPr="005B5724" w:rsidRDefault="00E34115" w:rsidP="00E34115">
      <w:pPr>
        <w:widowControl w:val="0"/>
        <w:numPr>
          <w:ilvl w:val="0"/>
          <w:numId w:val="27"/>
        </w:numPr>
        <w:spacing w:after="120"/>
        <w:ind w:left="1440"/>
        <w:jc w:val="both"/>
        <w:rPr>
          <w:snapToGrid w:val="0"/>
          <w:szCs w:val="20"/>
          <w:lang w:val="x-none" w:eastAsia="x-none"/>
        </w:rPr>
      </w:pPr>
      <w:r w:rsidRPr="005B5724">
        <w:rPr>
          <w:snapToGrid w:val="0"/>
          <w:szCs w:val="20"/>
          <w:lang w:val="x-none" w:eastAsia="x-none"/>
        </w:rPr>
        <w:t>Unless otherwise specified, the warranty periods shall begin after the Certificate of Acceptance is issued for the Contract.</w:t>
      </w:r>
    </w:p>
    <w:p w:rsidR="00E34115" w:rsidRPr="005B5724" w:rsidRDefault="00E34115" w:rsidP="00E34115">
      <w:pPr>
        <w:widowControl w:val="0"/>
        <w:spacing w:after="120"/>
        <w:contextualSpacing/>
        <w:rPr>
          <w:b/>
          <w:snapToGrid w:val="0"/>
          <w:lang w:eastAsia="x-none"/>
        </w:rPr>
      </w:pPr>
    </w:p>
    <w:p w:rsidR="00E34115" w:rsidRDefault="00E34115" w:rsidP="00E34115">
      <w:pPr>
        <w:widowControl w:val="0"/>
        <w:spacing w:after="120"/>
        <w:contextualSpacing/>
        <w:rPr>
          <w:b/>
          <w:snapToGrid w:val="0"/>
          <w:lang w:eastAsia="x-none"/>
        </w:rPr>
      </w:pPr>
    </w:p>
    <w:p w:rsidR="00E34115" w:rsidRDefault="00E34115" w:rsidP="00E34115">
      <w:pPr>
        <w:widowControl w:val="0"/>
        <w:spacing w:after="120"/>
        <w:contextualSpacing/>
        <w:rPr>
          <w:b/>
          <w:snapToGrid w:val="0"/>
          <w:lang w:eastAsia="x-none"/>
        </w:rPr>
      </w:pPr>
    </w:p>
    <w:p w:rsidR="00E34115" w:rsidRPr="005B5724" w:rsidRDefault="00E34115" w:rsidP="00E34115">
      <w:pPr>
        <w:widowControl w:val="0"/>
        <w:spacing w:after="120"/>
        <w:contextualSpacing/>
        <w:rPr>
          <w:b/>
          <w:snapToGrid w:val="0"/>
          <w:lang w:eastAsia="x-none"/>
        </w:rPr>
      </w:pPr>
    </w:p>
    <w:p w:rsidR="00E34115" w:rsidRDefault="00E34115" w:rsidP="00E34115">
      <w:pPr>
        <w:widowControl w:val="0"/>
        <w:tabs>
          <w:tab w:val="left" w:pos="2166"/>
        </w:tabs>
        <w:spacing w:after="120"/>
        <w:contextualSpacing/>
        <w:rPr>
          <w:b/>
          <w:snapToGrid w:val="0"/>
          <w:lang w:eastAsia="x-none"/>
        </w:rPr>
        <w:sectPr w:rsidR="00E34115" w:rsidSect="007E1628">
          <w:footerReference w:type="default" r:id="rId14"/>
          <w:pgSz w:w="12240" w:h="15840"/>
          <w:pgMar w:top="1800" w:right="1440" w:bottom="1440" w:left="1440" w:header="720" w:footer="938" w:gutter="0"/>
          <w:pgNumType w:start="1" w:chapStyle="1"/>
          <w:cols w:space="720"/>
          <w:docGrid w:linePitch="360"/>
        </w:sectPr>
      </w:pPr>
      <w:r>
        <w:rPr>
          <w:b/>
          <w:snapToGrid w:val="0"/>
          <w:lang w:eastAsia="x-none"/>
        </w:rPr>
        <w:tab/>
      </w:r>
    </w:p>
    <w:p w:rsidR="00E34115" w:rsidRPr="005B5724" w:rsidRDefault="00E34115" w:rsidP="00E34115">
      <w:pPr>
        <w:widowControl w:val="0"/>
        <w:numPr>
          <w:ilvl w:val="1"/>
          <w:numId w:val="5"/>
        </w:numPr>
        <w:spacing w:after="120"/>
        <w:ind w:left="1080" w:hanging="1080"/>
        <w:rPr>
          <w:b/>
          <w:snapToGrid w:val="0"/>
          <w:lang w:val="x-none" w:eastAsia="x-none"/>
        </w:rPr>
      </w:pPr>
      <w:r w:rsidRPr="005B5724">
        <w:rPr>
          <w:b/>
          <w:snapToGrid w:val="0"/>
          <w:lang w:val="x-none" w:eastAsia="x-none"/>
        </w:rPr>
        <w:lastRenderedPageBreak/>
        <w:t>Submittals</w:t>
      </w:r>
    </w:p>
    <w:p w:rsidR="00E34115" w:rsidRPr="005B5724" w:rsidRDefault="00E34115" w:rsidP="00E34115">
      <w:pPr>
        <w:widowControl w:val="0"/>
        <w:numPr>
          <w:ilvl w:val="2"/>
          <w:numId w:val="5"/>
        </w:numPr>
        <w:spacing w:after="120"/>
        <w:ind w:left="1080" w:hanging="1080"/>
        <w:rPr>
          <w:snapToGrid w:val="0"/>
          <w:lang w:val="x-none" w:eastAsia="x-none"/>
        </w:rPr>
      </w:pPr>
      <w:r w:rsidRPr="005B5724">
        <w:rPr>
          <w:snapToGrid w:val="0"/>
          <w:lang w:eastAsia="x-none"/>
        </w:rPr>
        <w:t>Product Data</w:t>
      </w:r>
      <w:r w:rsidRPr="005B5724">
        <w:rPr>
          <w:snapToGrid w:val="0"/>
          <w:lang w:val="x-none" w:eastAsia="x-none"/>
        </w:rPr>
        <w:t xml:space="preserve"> </w:t>
      </w:r>
    </w:p>
    <w:p w:rsidR="00E34115" w:rsidRPr="005B5724" w:rsidRDefault="00E34115" w:rsidP="00E34115">
      <w:pPr>
        <w:widowControl w:val="0"/>
        <w:spacing w:after="120"/>
        <w:ind w:left="1080"/>
        <w:rPr>
          <w:snapToGrid w:val="0"/>
          <w:lang w:val="x-none" w:eastAsia="x-none"/>
        </w:rPr>
      </w:pPr>
      <w:r w:rsidRPr="005B5724">
        <w:rPr>
          <w:snapToGrid w:val="0"/>
          <w:lang w:val="x-none" w:eastAsia="x-none"/>
        </w:rPr>
        <w:t xml:space="preserve">The following </w:t>
      </w:r>
      <w:r w:rsidRPr="005B5724">
        <w:rPr>
          <w:snapToGrid w:val="0"/>
          <w:lang w:eastAsia="x-none"/>
        </w:rPr>
        <w:t>product data</w:t>
      </w:r>
      <w:r w:rsidRPr="005B5724">
        <w:rPr>
          <w:snapToGrid w:val="0"/>
          <w:lang w:val="x-none" w:eastAsia="x-none"/>
        </w:rPr>
        <w:t xml:space="preserve"> is required from the pipe supplier and/or fusion provider:</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Pipe Size</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Dimensionality</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Pressure Class per applicable standard</w:t>
      </w:r>
      <w:r w:rsidRPr="005B5724">
        <w:rPr>
          <w:snapToGrid w:val="0"/>
          <w:lang w:eastAsia="x-none"/>
        </w:rPr>
        <w:t xml:space="preserve"> and as shown on plans</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Color</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Recommended Minimum Bending Radius</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Recommended Maximum Safe Pull Force</w:t>
      </w:r>
    </w:p>
    <w:p w:rsidR="00E34115" w:rsidRPr="005B5724" w:rsidRDefault="00E34115" w:rsidP="00E34115">
      <w:pPr>
        <w:widowControl w:val="0"/>
        <w:numPr>
          <w:ilvl w:val="3"/>
          <w:numId w:val="5"/>
        </w:numPr>
        <w:spacing w:after="120"/>
        <w:ind w:left="1440"/>
        <w:rPr>
          <w:snapToGrid w:val="0"/>
          <w:lang w:val="x-none" w:eastAsia="x-none"/>
        </w:rPr>
      </w:pPr>
      <w:r w:rsidRPr="005B5724">
        <w:rPr>
          <w:snapToGrid w:val="0"/>
          <w:lang w:val="x-none" w:eastAsia="x-none"/>
        </w:rPr>
        <w:t>Fusion technician qualification indicating conformance with this specification</w:t>
      </w:r>
    </w:p>
    <w:p w:rsidR="00E34115" w:rsidRPr="005B5724" w:rsidRDefault="00E34115" w:rsidP="00E34115">
      <w:pPr>
        <w:widowControl w:val="0"/>
        <w:spacing w:after="120"/>
        <w:ind w:left="1440"/>
        <w:rPr>
          <w:snapToGrid w:val="0"/>
          <w:lang w:val="x-none" w:eastAsia="x-none"/>
        </w:rPr>
      </w:pPr>
    </w:p>
    <w:p w:rsidR="00E34115" w:rsidRPr="005B5724" w:rsidRDefault="00E34115" w:rsidP="00E34115">
      <w:pPr>
        <w:widowControl w:val="0"/>
        <w:numPr>
          <w:ilvl w:val="2"/>
          <w:numId w:val="5"/>
        </w:numPr>
        <w:spacing w:after="120"/>
        <w:ind w:left="1080" w:hanging="1080"/>
        <w:rPr>
          <w:snapToGrid w:val="0"/>
          <w:lang w:val="x-none" w:eastAsia="x-none"/>
        </w:rPr>
      </w:pPr>
      <w:r w:rsidRPr="005B5724">
        <w:rPr>
          <w:snapToGrid w:val="0"/>
          <w:lang w:eastAsia="x-none"/>
        </w:rPr>
        <w:t>Work Plan</w:t>
      </w:r>
    </w:p>
    <w:p w:rsidR="00E34115" w:rsidRPr="005B5724" w:rsidRDefault="00E34115" w:rsidP="00E34115">
      <w:pPr>
        <w:widowControl w:val="0"/>
        <w:spacing w:after="120"/>
        <w:ind w:left="1080"/>
        <w:jc w:val="both"/>
        <w:rPr>
          <w:snapToGrid w:val="0"/>
          <w:lang w:val="x-none" w:eastAsia="x-none"/>
        </w:rPr>
      </w:pPr>
      <w:r w:rsidRPr="005B5724">
        <w:rPr>
          <w:snapToGrid w:val="0"/>
          <w:lang w:val="x-none" w:eastAsia="x-none"/>
        </w:rPr>
        <w:t xml:space="preserve">The following </w:t>
      </w:r>
      <w:r w:rsidRPr="005B5724">
        <w:rPr>
          <w:snapToGrid w:val="0"/>
          <w:lang w:eastAsia="x-none"/>
        </w:rPr>
        <w:t>work plan and information</w:t>
      </w:r>
      <w:r w:rsidRPr="005B5724">
        <w:rPr>
          <w:snapToGrid w:val="0"/>
          <w:lang w:val="x-none" w:eastAsia="x-none"/>
        </w:rPr>
        <w:t xml:space="preserve"> is required from the contractor and/or </w:t>
      </w:r>
      <w:proofErr w:type="spellStart"/>
      <w:r w:rsidRPr="005B5724">
        <w:rPr>
          <w:snapToGrid w:val="0"/>
          <w:lang w:val="x-none" w:eastAsia="x-none"/>
        </w:rPr>
        <w:t>slipline</w:t>
      </w:r>
      <w:proofErr w:type="spellEnd"/>
      <w:r w:rsidRPr="005B5724">
        <w:rPr>
          <w:snapToGrid w:val="0"/>
          <w:lang w:val="x-none" w:eastAsia="x-none"/>
        </w:rPr>
        <w:t xml:space="preserve"> installer.  This </w:t>
      </w:r>
      <w:r w:rsidRPr="005B5724">
        <w:rPr>
          <w:snapToGrid w:val="0"/>
          <w:lang w:eastAsia="x-none"/>
        </w:rPr>
        <w:t>work plan and information</w:t>
      </w:r>
      <w:r w:rsidRPr="005B5724">
        <w:rPr>
          <w:snapToGrid w:val="0"/>
          <w:lang w:val="x-none" w:eastAsia="x-none"/>
        </w:rPr>
        <w:t xml:space="preserve"> shall also be supplied to the pipe supplier, should it be requested:</w:t>
      </w:r>
    </w:p>
    <w:p w:rsidR="00E34115" w:rsidRPr="005B5724" w:rsidRDefault="00E34115" w:rsidP="00E34115">
      <w:pPr>
        <w:widowControl w:val="0"/>
        <w:numPr>
          <w:ilvl w:val="3"/>
          <w:numId w:val="5"/>
        </w:numPr>
        <w:spacing w:after="120"/>
        <w:ind w:left="1440"/>
        <w:jc w:val="both"/>
        <w:rPr>
          <w:snapToGrid w:val="0"/>
          <w:lang w:val="x-none" w:eastAsia="x-none"/>
        </w:rPr>
      </w:pPr>
      <w:r w:rsidRPr="005B5724">
        <w:rPr>
          <w:snapToGrid w:val="0"/>
          <w:spacing w:val="-3"/>
          <w:lang w:val="x-none" w:eastAsia="x-none"/>
        </w:rPr>
        <w:t xml:space="preserve">Work plan shall include for each </w:t>
      </w:r>
      <w:proofErr w:type="spellStart"/>
      <w:r w:rsidRPr="005B5724">
        <w:rPr>
          <w:snapToGrid w:val="0"/>
          <w:spacing w:val="-3"/>
          <w:lang w:val="x-none" w:eastAsia="x-none"/>
        </w:rPr>
        <w:t>sliplining</w:t>
      </w:r>
      <w:proofErr w:type="spellEnd"/>
      <w:r w:rsidRPr="005B5724">
        <w:rPr>
          <w:snapToGrid w:val="0"/>
          <w:spacing w:val="-3"/>
          <w:lang w:val="x-none" w:eastAsia="x-none"/>
        </w:rPr>
        <w:t xml:space="preserve"> installation all excavation locations, interfering utilities, excavation dimensions, </w:t>
      </w:r>
      <w:r w:rsidRPr="005B5724">
        <w:rPr>
          <w:snapToGrid w:val="0"/>
          <w:spacing w:val="-3"/>
          <w:lang w:eastAsia="x-none"/>
        </w:rPr>
        <w:t>temporary water</w:t>
      </w:r>
      <w:r w:rsidRPr="005B5724">
        <w:rPr>
          <w:snapToGrid w:val="0"/>
          <w:spacing w:val="-3"/>
          <w:lang w:val="x-none" w:eastAsia="x-none"/>
        </w:rPr>
        <w:t xml:space="preserve"> and traffic control schematics.</w:t>
      </w:r>
    </w:p>
    <w:p w:rsidR="00E34115" w:rsidRPr="005B5724" w:rsidRDefault="00E34115" w:rsidP="00E34115">
      <w:pPr>
        <w:widowControl w:val="0"/>
        <w:numPr>
          <w:ilvl w:val="3"/>
          <w:numId w:val="5"/>
        </w:numPr>
        <w:spacing w:after="120"/>
        <w:ind w:left="1440"/>
        <w:jc w:val="both"/>
        <w:rPr>
          <w:snapToGrid w:val="0"/>
          <w:lang w:val="x-none" w:eastAsia="x-none"/>
        </w:rPr>
      </w:pPr>
      <w:r w:rsidRPr="005B5724">
        <w:rPr>
          <w:snapToGrid w:val="0"/>
          <w:spacing w:val="-3"/>
          <w:lang w:val="x-none" w:eastAsia="x-none"/>
        </w:rPr>
        <w:t xml:space="preserve">At least 2 weeks prior to the start of work, the Contractor shall submit its </w:t>
      </w:r>
      <w:proofErr w:type="spellStart"/>
      <w:r w:rsidRPr="005B5724">
        <w:rPr>
          <w:snapToGrid w:val="0"/>
          <w:spacing w:val="-3"/>
          <w:lang w:val="x-none" w:eastAsia="x-none"/>
        </w:rPr>
        <w:t>sliplining</w:t>
      </w:r>
      <w:proofErr w:type="spellEnd"/>
      <w:r w:rsidRPr="005B5724">
        <w:rPr>
          <w:snapToGrid w:val="0"/>
          <w:spacing w:val="-3"/>
          <w:lang w:val="x-none" w:eastAsia="x-none"/>
        </w:rPr>
        <w:t xml:space="preserve"> schedule identifying daily work hours and working dates for each installation.</w:t>
      </w:r>
    </w:p>
    <w:p w:rsidR="00E34115" w:rsidRPr="005B5724" w:rsidRDefault="00E34115" w:rsidP="00E34115">
      <w:pPr>
        <w:widowControl w:val="0"/>
        <w:numPr>
          <w:ilvl w:val="3"/>
          <w:numId w:val="5"/>
        </w:numPr>
        <w:spacing w:after="120"/>
        <w:ind w:left="1440"/>
        <w:jc w:val="both"/>
        <w:rPr>
          <w:snapToGrid w:val="0"/>
          <w:lang w:val="x-none" w:eastAsia="x-none"/>
        </w:rPr>
      </w:pPr>
      <w:r w:rsidRPr="005B5724">
        <w:rPr>
          <w:snapToGrid w:val="0"/>
          <w:lang w:val="x-none" w:eastAsia="x-none"/>
        </w:rPr>
        <w:t>Grout design mixes, installation plan, and contingency plan for the annular space grout to be used, if grout is to be used for annular space fill.</w:t>
      </w:r>
    </w:p>
    <w:p w:rsidR="00E34115" w:rsidRPr="005B5724" w:rsidRDefault="00E34115" w:rsidP="00E34115">
      <w:pPr>
        <w:widowControl w:val="0"/>
        <w:spacing w:after="120"/>
        <w:ind w:left="1440"/>
        <w:rPr>
          <w:snapToGrid w:val="0"/>
          <w:lang w:eastAsia="x-none"/>
        </w:rPr>
      </w:pPr>
    </w:p>
    <w:p w:rsidR="00E34115" w:rsidRPr="005B5724" w:rsidRDefault="00E34115" w:rsidP="00E34115">
      <w:pPr>
        <w:keepNext/>
        <w:widowControl w:val="0"/>
        <w:spacing w:before="240" w:after="60"/>
        <w:outlineLvl w:val="0"/>
        <w:rPr>
          <w:b/>
          <w:bCs/>
          <w:caps/>
          <w:snapToGrid w:val="0"/>
          <w:kern w:val="32"/>
        </w:rPr>
      </w:pPr>
      <w:r w:rsidRPr="005B5724">
        <w:rPr>
          <w:b/>
          <w:bCs/>
          <w:caps/>
          <w:snapToGrid w:val="0"/>
          <w:kern w:val="32"/>
        </w:rPr>
        <w:t>Part 3:  Product</w:t>
      </w:r>
    </w:p>
    <w:p w:rsidR="00E34115" w:rsidRPr="005B5724" w:rsidRDefault="00E34115" w:rsidP="00E34115"/>
    <w:p w:rsidR="00E34115" w:rsidRPr="005B5724" w:rsidRDefault="00E34115" w:rsidP="00E34115">
      <w:pPr>
        <w:widowControl w:val="0"/>
        <w:numPr>
          <w:ilvl w:val="1"/>
          <w:numId w:val="29"/>
        </w:numPr>
        <w:spacing w:after="120"/>
        <w:ind w:left="1080" w:hanging="1080"/>
        <w:rPr>
          <w:b/>
          <w:snapToGrid w:val="0"/>
          <w:lang w:eastAsia="x-none"/>
        </w:rPr>
      </w:pPr>
      <w:r w:rsidRPr="005B5724">
        <w:rPr>
          <w:b/>
          <w:snapToGrid w:val="0"/>
          <w:lang w:eastAsia="x-none"/>
        </w:rPr>
        <w:t>Pipe</w:t>
      </w:r>
    </w:p>
    <w:p w:rsidR="00E34115" w:rsidRPr="005B5724" w:rsidRDefault="00E34115" w:rsidP="00E34115">
      <w:pPr>
        <w:widowControl w:val="0"/>
        <w:spacing w:before="120"/>
        <w:ind w:left="1080"/>
        <w:rPr>
          <w:snapToGrid w:val="0"/>
          <w:szCs w:val="20"/>
          <w:lang w:val="x-none" w:eastAsia="x-none"/>
        </w:rPr>
      </w:pPr>
      <w:r w:rsidRPr="005B5724">
        <w:rPr>
          <w:snapToGrid w:val="0"/>
          <w:lang w:val="x-none" w:eastAsia="x-none"/>
        </w:rPr>
        <w:t>As specified in Section 1.2 of this specification.</w:t>
      </w:r>
    </w:p>
    <w:p w:rsidR="00E34115" w:rsidRPr="005B5724" w:rsidRDefault="00E34115" w:rsidP="00E34115">
      <w:pPr>
        <w:ind w:left="360"/>
        <w:rPr>
          <w:b/>
        </w:rPr>
      </w:pPr>
    </w:p>
    <w:p w:rsidR="00E34115" w:rsidRPr="005B5724" w:rsidRDefault="00E34115" w:rsidP="00E34115">
      <w:pPr>
        <w:widowControl w:val="0"/>
        <w:numPr>
          <w:ilvl w:val="1"/>
          <w:numId w:val="8"/>
        </w:numPr>
        <w:spacing w:after="120"/>
        <w:rPr>
          <w:snapToGrid w:val="0"/>
          <w:vanish/>
          <w:highlight w:val="yellow"/>
          <w:lang w:val="x-none" w:eastAsia="x-none"/>
        </w:rPr>
      </w:pPr>
    </w:p>
    <w:p w:rsidR="00E34115" w:rsidRPr="005B5724" w:rsidRDefault="00E34115" w:rsidP="00E34115">
      <w:pPr>
        <w:widowControl w:val="0"/>
        <w:numPr>
          <w:ilvl w:val="1"/>
          <w:numId w:val="29"/>
        </w:numPr>
        <w:spacing w:after="120"/>
        <w:ind w:left="1080" w:hanging="1080"/>
        <w:rPr>
          <w:b/>
          <w:snapToGrid w:val="0"/>
          <w:lang w:val="x-none" w:eastAsia="x-none"/>
        </w:rPr>
      </w:pPr>
      <w:r w:rsidRPr="005B5724">
        <w:rPr>
          <w:b/>
          <w:snapToGrid w:val="0"/>
          <w:lang w:val="x-none" w:eastAsia="x-none"/>
        </w:rPr>
        <w:t>G</w:t>
      </w:r>
      <w:r w:rsidRPr="005B5724">
        <w:rPr>
          <w:b/>
          <w:snapToGrid w:val="0"/>
          <w:lang w:eastAsia="x-none"/>
        </w:rPr>
        <w:t>rout</w:t>
      </w:r>
    </w:p>
    <w:p w:rsidR="00E34115" w:rsidRPr="005B5724" w:rsidRDefault="00E34115" w:rsidP="00E34115">
      <w:pPr>
        <w:widowControl w:val="0"/>
        <w:numPr>
          <w:ilvl w:val="2"/>
          <w:numId w:val="9"/>
        </w:numPr>
        <w:spacing w:after="120"/>
        <w:ind w:left="1440"/>
        <w:jc w:val="both"/>
        <w:rPr>
          <w:snapToGrid w:val="0"/>
          <w:lang w:val="x-none" w:eastAsia="x-none"/>
        </w:rPr>
      </w:pPr>
      <w:r w:rsidRPr="005B5724">
        <w:rPr>
          <w:snapToGrid w:val="0"/>
          <w:lang w:val="x-none" w:eastAsia="x-none"/>
        </w:rPr>
        <w:t xml:space="preserve">Grout for use as a filler of the annular space between the </w:t>
      </w:r>
      <w:r w:rsidRPr="005B5724">
        <w:rPr>
          <w:snapToGrid w:val="0"/>
          <w:lang w:eastAsia="x-none"/>
        </w:rPr>
        <w:t>new</w:t>
      </w:r>
      <w:r w:rsidRPr="005B5724">
        <w:rPr>
          <w:snapToGrid w:val="0"/>
          <w:lang w:val="x-none" w:eastAsia="x-none"/>
        </w:rPr>
        <w:t xml:space="preserve"> pipe and the host pipe shall be a low-density, highly flowable mix.  Grout shall meet the compressive strength requirements for the installation per the contract documents.</w:t>
      </w:r>
    </w:p>
    <w:p w:rsidR="00E34115" w:rsidRDefault="00E34115" w:rsidP="00E34115">
      <w:pPr>
        <w:widowControl w:val="0"/>
        <w:numPr>
          <w:ilvl w:val="2"/>
          <w:numId w:val="9"/>
        </w:numPr>
        <w:spacing w:after="120"/>
        <w:ind w:left="1440"/>
        <w:jc w:val="both"/>
        <w:rPr>
          <w:snapToGrid w:val="0"/>
          <w:lang w:val="x-none" w:eastAsia="x-none"/>
        </w:rPr>
        <w:sectPr w:rsidR="00E34115" w:rsidSect="007E1628">
          <w:footerReference w:type="default" r:id="rId15"/>
          <w:pgSz w:w="12240" w:h="15840"/>
          <w:pgMar w:top="1710" w:right="1440" w:bottom="1440" w:left="1440" w:header="720" w:footer="938" w:gutter="0"/>
          <w:pgNumType w:start="1" w:chapStyle="1"/>
          <w:cols w:space="720"/>
          <w:docGrid w:linePitch="360"/>
        </w:sectPr>
      </w:pPr>
      <w:r w:rsidRPr="005B5724">
        <w:rPr>
          <w:snapToGrid w:val="0"/>
          <w:lang w:val="x-none" w:eastAsia="x-none"/>
        </w:rPr>
        <w:t>Testing requirements shall be in accordance with the contract documents.  Contractor may incorporate grout additives to improve its flow properties, provided that strengt</w:t>
      </w:r>
      <w:r>
        <w:rPr>
          <w:snapToGrid w:val="0"/>
          <w:lang w:val="x-none" w:eastAsia="x-none"/>
        </w:rPr>
        <w:t>h property requirements are met</w:t>
      </w:r>
      <w:r>
        <w:rPr>
          <w:snapToGrid w:val="0"/>
          <w:lang w:eastAsia="x-none"/>
        </w:rPr>
        <w:t>.</w:t>
      </w:r>
    </w:p>
    <w:p w:rsidR="00E34115" w:rsidRPr="005B5724" w:rsidRDefault="00E34115" w:rsidP="00E34115">
      <w:pPr>
        <w:widowControl w:val="0"/>
        <w:spacing w:after="120"/>
        <w:ind w:left="1080" w:hanging="1080"/>
        <w:rPr>
          <w:b/>
          <w:snapToGrid w:val="0"/>
          <w:lang w:val="x-none" w:eastAsia="x-none"/>
        </w:rPr>
      </w:pPr>
      <w:r w:rsidRPr="005B5724">
        <w:rPr>
          <w:b/>
          <w:snapToGrid w:val="0"/>
          <w:lang w:eastAsia="x-none"/>
        </w:rPr>
        <w:lastRenderedPageBreak/>
        <w:t>3.3</w:t>
      </w:r>
      <w:r w:rsidRPr="005B5724">
        <w:rPr>
          <w:b/>
          <w:snapToGrid w:val="0"/>
          <w:lang w:eastAsia="x-none"/>
        </w:rPr>
        <w:tab/>
        <w:t>Pipe Pull Heads</w:t>
      </w:r>
    </w:p>
    <w:p w:rsidR="00E34115" w:rsidRPr="005B5724" w:rsidRDefault="00E34115" w:rsidP="00E34115">
      <w:pPr>
        <w:widowControl w:val="0"/>
        <w:numPr>
          <w:ilvl w:val="2"/>
          <w:numId w:val="10"/>
        </w:numPr>
        <w:spacing w:after="120"/>
        <w:ind w:left="1440"/>
        <w:jc w:val="both"/>
        <w:rPr>
          <w:snapToGrid w:val="0"/>
          <w:lang w:val="x-none" w:eastAsia="x-none"/>
        </w:rPr>
      </w:pPr>
      <w:r w:rsidRPr="005B5724">
        <w:rPr>
          <w:snapToGrid w:val="0"/>
          <w:lang w:val="x-none" w:eastAsia="x-none"/>
        </w:rPr>
        <w:t>Pipe pull heads, if utilized, shall employ a positive through-bolt design assuring a smooth walled bolt against the pipe cross-section at all times.</w:t>
      </w:r>
    </w:p>
    <w:p w:rsidR="00E34115" w:rsidRPr="005B5724" w:rsidRDefault="00E34115" w:rsidP="00E34115">
      <w:pPr>
        <w:widowControl w:val="0"/>
        <w:numPr>
          <w:ilvl w:val="2"/>
          <w:numId w:val="10"/>
        </w:numPr>
        <w:tabs>
          <w:tab w:val="left" w:pos="1080"/>
        </w:tabs>
        <w:spacing w:after="120"/>
        <w:ind w:left="1440"/>
        <w:jc w:val="both"/>
        <w:rPr>
          <w:snapToGrid w:val="0"/>
          <w:lang w:val="x-none" w:eastAsia="x-none"/>
        </w:rPr>
      </w:pPr>
      <w:r w:rsidRPr="005B5724">
        <w:rPr>
          <w:snapToGrid w:val="0"/>
          <w:lang w:val="x-none" w:eastAsia="x-none"/>
        </w:rPr>
        <w:t xml:space="preserve">Pipe pull heads shall be specifically designed for use with </w:t>
      </w:r>
      <w:r w:rsidRPr="005B5724">
        <w:rPr>
          <w:snapToGrid w:val="0"/>
          <w:lang w:eastAsia="x-none"/>
        </w:rPr>
        <w:t>the new</w:t>
      </w:r>
      <w:r w:rsidRPr="005B5724">
        <w:rPr>
          <w:snapToGrid w:val="0"/>
          <w:lang w:val="x-none" w:eastAsia="x-none"/>
        </w:rPr>
        <w:t xml:space="preserve"> pipe, and shall be as recommended by the pipe supplier.</w:t>
      </w:r>
    </w:p>
    <w:p w:rsidR="00E34115" w:rsidRPr="005B5724" w:rsidRDefault="00E34115" w:rsidP="00E34115">
      <w:pPr>
        <w:widowControl w:val="0"/>
        <w:ind w:left="1440"/>
        <w:rPr>
          <w:snapToGrid w:val="0"/>
          <w:lang w:val="x-none" w:eastAsia="x-none"/>
        </w:rPr>
      </w:pPr>
    </w:p>
    <w:p w:rsidR="00E34115" w:rsidRPr="005B5724" w:rsidRDefault="00E34115" w:rsidP="00E34115">
      <w:pPr>
        <w:widowControl w:val="0"/>
        <w:spacing w:after="120"/>
        <w:ind w:left="1080" w:hanging="1080"/>
        <w:rPr>
          <w:b/>
          <w:snapToGrid w:val="0"/>
          <w:lang w:val="x-none" w:eastAsia="x-none"/>
        </w:rPr>
      </w:pPr>
      <w:r w:rsidRPr="005B5724">
        <w:rPr>
          <w:b/>
          <w:snapToGrid w:val="0"/>
          <w:lang w:eastAsia="x-none"/>
        </w:rPr>
        <w:t>3.4</w:t>
      </w:r>
      <w:r w:rsidRPr="005B5724">
        <w:rPr>
          <w:b/>
          <w:snapToGrid w:val="0"/>
          <w:lang w:eastAsia="x-none"/>
        </w:rPr>
        <w:tab/>
      </w:r>
      <w:r w:rsidRPr="005B5724">
        <w:rPr>
          <w:b/>
          <w:snapToGrid w:val="0"/>
          <w:lang w:val="x-none" w:eastAsia="x-none"/>
        </w:rPr>
        <w:t>P</w:t>
      </w:r>
      <w:r w:rsidRPr="005B5724">
        <w:rPr>
          <w:b/>
          <w:snapToGrid w:val="0"/>
          <w:lang w:eastAsia="x-none"/>
        </w:rPr>
        <w:t>ipe Rollers</w:t>
      </w:r>
    </w:p>
    <w:p w:rsidR="00E34115" w:rsidRPr="005B5724" w:rsidRDefault="00E34115" w:rsidP="00E34115">
      <w:pPr>
        <w:widowControl w:val="0"/>
        <w:numPr>
          <w:ilvl w:val="2"/>
          <w:numId w:val="11"/>
        </w:numPr>
        <w:spacing w:after="120"/>
        <w:ind w:left="1440"/>
        <w:jc w:val="both"/>
        <w:rPr>
          <w:snapToGrid w:val="0"/>
          <w:lang w:val="x-none" w:eastAsia="x-none"/>
        </w:rPr>
      </w:pPr>
      <w:r w:rsidRPr="005B5724">
        <w:rPr>
          <w:snapToGrid w:val="0"/>
          <w:lang w:val="x-none" w:eastAsia="x-none"/>
        </w:rPr>
        <w:t>Pipe rollers, if required, shall be of sufficient size to fully support the weight of the pipe during handling and pullback operations.</w:t>
      </w:r>
    </w:p>
    <w:p w:rsidR="00E34115" w:rsidRPr="005B5724" w:rsidRDefault="00E34115" w:rsidP="00E34115">
      <w:pPr>
        <w:widowControl w:val="0"/>
        <w:numPr>
          <w:ilvl w:val="2"/>
          <w:numId w:val="11"/>
        </w:numPr>
        <w:spacing w:after="120"/>
        <w:ind w:left="1440"/>
        <w:jc w:val="both"/>
        <w:rPr>
          <w:snapToGrid w:val="0"/>
          <w:lang w:val="x-none" w:eastAsia="x-none"/>
        </w:rPr>
      </w:pPr>
      <w:r w:rsidRPr="005B5724">
        <w:rPr>
          <w:snapToGrid w:val="0"/>
          <w:lang w:val="x-none" w:eastAsia="x-none"/>
        </w:rPr>
        <w:t>A sufficient quantity of rollers and spacing, per the pipe supplier’s guidelines shall be used to assure adequate support and resist excessive sagging of the product pipe.</w:t>
      </w:r>
    </w:p>
    <w:p w:rsidR="00E34115" w:rsidRPr="005B5724" w:rsidRDefault="00E34115" w:rsidP="00E34115">
      <w:pPr>
        <w:widowControl w:val="0"/>
        <w:spacing w:after="120"/>
        <w:ind w:left="1440"/>
        <w:rPr>
          <w:snapToGrid w:val="0"/>
          <w:lang w:val="x-none" w:eastAsia="x-none"/>
        </w:rPr>
      </w:pPr>
    </w:p>
    <w:p w:rsidR="00E34115" w:rsidRPr="005B5724" w:rsidRDefault="00E34115" w:rsidP="00E34115">
      <w:pPr>
        <w:keepNext/>
        <w:widowControl w:val="0"/>
        <w:spacing w:before="240" w:after="60"/>
        <w:outlineLvl w:val="0"/>
        <w:rPr>
          <w:b/>
          <w:bCs/>
          <w:caps/>
          <w:snapToGrid w:val="0"/>
          <w:kern w:val="32"/>
        </w:rPr>
      </w:pPr>
      <w:r w:rsidRPr="005B5724">
        <w:rPr>
          <w:b/>
          <w:bCs/>
          <w:caps/>
          <w:snapToGrid w:val="0"/>
          <w:kern w:val="32"/>
        </w:rPr>
        <w:t xml:space="preserve">Part 4:  </w:t>
      </w:r>
      <w:r>
        <w:rPr>
          <w:b/>
          <w:bCs/>
          <w:caps/>
          <w:snapToGrid w:val="0"/>
          <w:kern w:val="32"/>
        </w:rPr>
        <w:t xml:space="preserve"> </w:t>
      </w:r>
      <w:r w:rsidRPr="005B5724">
        <w:rPr>
          <w:b/>
          <w:bCs/>
          <w:caps/>
          <w:snapToGrid w:val="0"/>
          <w:kern w:val="32"/>
        </w:rPr>
        <w:t>Execution</w:t>
      </w:r>
    </w:p>
    <w:p w:rsidR="00E34115" w:rsidRPr="005B5724" w:rsidRDefault="00E34115" w:rsidP="00E34115"/>
    <w:p w:rsidR="00E34115" w:rsidRPr="005B5724" w:rsidRDefault="00E34115" w:rsidP="00E34115">
      <w:pPr>
        <w:widowControl w:val="0"/>
        <w:numPr>
          <w:ilvl w:val="1"/>
          <w:numId w:val="6"/>
        </w:numPr>
        <w:tabs>
          <w:tab w:val="left" w:pos="1170"/>
        </w:tabs>
        <w:spacing w:after="120"/>
        <w:ind w:left="1080" w:hanging="1080"/>
        <w:rPr>
          <w:b/>
          <w:snapToGrid w:val="0"/>
          <w:lang w:val="x-none" w:eastAsia="x-none"/>
        </w:rPr>
      </w:pPr>
      <w:r w:rsidRPr="005B5724">
        <w:rPr>
          <w:b/>
          <w:snapToGrid w:val="0"/>
          <w:lang w:val="x-none" w:eastAsia="x-none"/>
        </w:rPr>
        <w:t>D</w:t>
      </w:r>
      <w:r w:rsidRPr="005B5724">
        <w:rPr>
          <w:b/>
          <w:snapToGrid w:val="0"/>
          <w:lang w:eastAsia="x-none"/>
        </w:rPr>
        <w:t>elivery and Off-Loading</w:t>
      </w:r>
    </w:p>
    <w:p w:rsidR="00E34115" w:rsidRPr="005B5724" w:rsidRDefault="00E34115" w:rsidP="00E34115">
      <w:pPr>
        <w:widowControl w:val="0"/>
        <w:numPr>
          <w:ilvl w:val="2"/>
          <w:numId w:val="33"/>
        </w:numPr>
        <w:spacing w:after="120"/>
        <w:ind w:hanging="360"/>
        <w:jc w:val="both"/>
        <w:rPr>
          <w:snapToGrid w:val="0"/>
          <w:lang w:val="x-none" w:eastAsia="x-none"/>
        </w:rPr>
      </w:pPr>
      <w:r w:rsidRPr="005B5724">
        <w:rPr>
          <w:snapToGrid w:val="0"/>
          <w:lang w:val="x-none" w:eastAsia="x-none"/>
        </w:rPr>
        <w:t xml:space="preserve">All pipe shall be bundled or packaged in such a manner as to provide adequate protection of the ends during transportation to the site.  Any pipe damaged in shipment shall be replaced as directed by the </w:t>
      </w:r>
      <w:r w:rsidRPr="005B5724">
        <w:rPr>
          <w:snapToGrid w:val="0"/>
          <w:lang w:eastAsia="x-none"/>
        </w:rPr>
        <w:t>O</w:t>
      </w:r>
      <w:proofErr w:type="spellStart"/>
      <w:r w:rsidRPr="005B5724">
        <w:rPr>
          <w:snapToGrid w:val="0"/>
          <w:lang w:val="x-none" w:eastAsia="x-none"/>
        </w:rPr>
        <w:t>wner</w:t>
      </w:r>
      <w:proofErr w:type="spellEnd"/>
      <w:r w:rsidRPr="005B5724">
        <w:rPr>
          <w:snapToGrid w:val="0"/>
          <w:lang w:val="x-none" w:eastAsia="x-none"/>
        </w:rPr>
        <w:t xml:space="preserve"> or </w:t>
      </w:r>
      <w:r w:rsidRPr="005B5724">
        <w:rPr>
          <w:snapToGrid w:val="0"/>
          <w:lang w:eastAsia="x-none"/>
        </w:rPr>
        <w:t>E</w:t>
      </w:r>
      <w:proofErr w:type="spellStart"/>
      <w:r w:rsidRPr="005B5724">
        <w:rPr>
          <w:snapToGrid w:val="0"/>
          <w:lang w:val="x-none" w:eastAsia="x-none"/>
        </w:rPr>
        <w:t>ngineer</w:t>
      </w:r>
      <w:proofErr w:type="spellEnd"/>
      <w:r w:rsidRPr="005B5724">
        <w:rPr>
          <w:snapToGrid w:val="0"/>
          <w:lang w:val="x-none" w:eastAsia="x-none"/>
        </w:rPr>
        <w:t>.</w:t>
      </w:r>
    </w:p>
    <w:p w:rsidR="00E34115" w:rsidRPr="005B5724" w:rsidRDefault="00E34115" w:rsidP="00E34115">
      <w:pPr>
        <w:widowControl w:val="0"/>
        <w:numPr>
          <w:ilvl w:val="2"/>
          <w:numId w:val="33"/>
        </w:numPr>
        <w:spacing w:after="120"/>
        <w:ind w:hanging="360"/>
        <w:jc w:val="both"/>
        <w:rPr>
          <w:snapToGrid w:val="0"/>
          <w:lang w:val="x-none" w:eastAsia="x-none"/>
        </w:rPr>
      </w:pPr>
      <w:r w:rsidRPr="005B5724">
        <w:rPr>
          <w:snapToGrid w:val="0"/>
          <w:lang w:val="x-none" w:eastAsia="x-none"/>
        </w:rPr>
        <w:t xml:space="preserve">Each pipe shipment should be inspected prior to unloading to see if the load has shifted or otherwise been damaged.  Notify </w:t>
      </w:r>
      <w:r w:rsidRPr="005B5724">
        <w:rPr>
          <w:snapToGrid w:val="0"/>
          <w:lang w:eastAsia="x-none"/>
        </w:rPr>
        <w:t>O</w:t>
      </w:r>
      <w:proofErr w:type="spellStart"/>
      <w:r w:rsidRPr="005B5724">
        <w:rPr>
          <w:snapToGrid w:val="0"/>
          <w:lang w:val="x-none" w:eastAsia="x-none"/>
        </w:rPr>
        <w:t>wner</w:t>
      </w:r>
      <w:proofErr w:type="spellEnd"/>
      <w:r w:rsidRPr="005B5724">
        <w:rPr>
          <w:snapToGrid w:val="0"/>
          <w:lang w:val="x-none" w:eastAsia="x-none"/>
        </w:rPr>
        <w:t xml:space="preserve"> or </w:t>
      </w:r>
      <w:r w:rsidRPr="005B5724">
        <w:rPr>
          <w:snapToGrid w:val="0"/>
          <w:lang w:eastAsia="x-none"/>
        </w:rPr>
        <w:t>E</w:t>
      </w:r>
      <w:proofErr w:type="spellStart"/>
      <w:r w:rsidRPr="005B5724">
        <w:rPr>
          <w:snapToGrid w:val="0"/>
          <w:lang w:val="x-none" w:eastAsia="x-none"/>
        </w:rPr>
        <w:t>ngineer</w:t>
      </w:r>
      <w:proofErr w:type="spellEnd"/>
      <w:r w:rsidRPr="005B5724">
        <w:rPr>
          <w:snapToGrid w:val="0"/>
          <w:lang w:val="x-none" w:eastAsia="x-none"/>
        </w:rPr>
        <w:t xml:space="preserve"> immediately if more than immaterial damage is found.  Each pipe shipment should be checked for quantity and proper pipe size, color, and type. </w:t>
      </w:r>
    </w:p>
    <w:p w:rsidR="00E34115" w:rsidRPr="005B5724" w:rsidRDefault="00E34115" w:rsidP="00E34115">
      <w:pPr>
        <w:widowControl w:val="0"/>
        <w:numPr>
          <w:ilvl w:val="2"/>
          <w:numId w:val="33"/>
        </w:numPr>
        <w:spacing w:after="120"/>
        <w:ind w:hanging="360"/>
        <w:jc w:val="both"/>
        <w:rPr>
          <w:snapToGrid w:val="0"/>
          <w:lang w:val="x-none" w:eastAsia="x-none"/>
        </w:rPr>
      </w:pPr>
      <w:r w:rsidRPr="005B5724">
        <w:rPr>
          <w:snapToGrid w:val="0"/>
          <w:lang w:val="x-none" w:eastAsia="x-none"/>
        </w:rPr>
        <w:t>Pipe should be loaded, off-loaded, and otherwise handled in accordance with AWWA M23, and all of the pipe supplier’s guidelines shall be followed.</w:t>
      </w:r>
    </w:p>
    <w:p w:rsidR="00E34115" w:rsidRPr="005B5724" w:rsidRDefault="00E34115" w:rsidP="00E34115">
      <w:pPr>
        <w:widowControl w:val="0"/>
        <w:numPr>
          <w:ilvl w:val="2"/>
          <w:numId w:val="33"/>
        </w:numPr>
        <w:spacing w:after="120"/>
        <w:ind w:hanging="360"/>
        <w:jc w:val="both"/>
        <w:rPr>
          <w:snapToGrid w:val="0"/>
          <w:lang w:val="x-none" w:eastAsia="x-none"/>
        </w:rPr>
      </w:pPr>
      <w:r w:rsidRPr="005B5724">
        <w:rPr>
          <w:snapToGrid w:val="0"/>
          <w:lang w:val="x-none" w:eastAsia="x-none"/>
        </w:rPr>
        <w:t>Off-loading devices such as chains, wire rope, chokers, or other pipe handling implements that may scratch, nick, cut, or gouge the pipe are strictly prohibited.</w:t>
      </w:r>
    </w:p>
    <w:p w:rsidR="00E34115" w:rsidRPr="005B5724" w:rsidRDefault="00E34115" w:rsidP="00E34115">
      <w:pPr>
        <w:widowControl w:val="0"/>
        <w:numPr>
          <w:ilvl w:val="2"/>
          <w:numId w:val="33"/>
        </w:numPr>
        <w:spacing w:after="120"/>
        <w:ind w:hanging="360"/>
        <w:jc w:val="both"/>
        <w:rPr>
          <w:snapToGrid w:val="0"/>
          <w:lang w:val="x-none" w:eastAsia="x-none"/>
        </w:rPr>
      </w:pPr>
      <w:r w:rsidRPr="005B5724">
        <w:rPr>
          <w:snapToGrid w:val="0"/>
          <w:lang w:val="x-none" w:eastAsia="x-none"/>
        </w:rPr>
        <w:t>During removal and handling, be sure that the pipe does not strike anything.  Significant impact could cause damage, particularly during cold weather.</w:t>
      </w:r>
    </w:p>
    <w:p w:rsidR="00E34115" w:rsidRPr="005B5724" w:rsidRDefault="00E34115" w:rsidP="00E34115">
      <w:pPr>
        <w:widowControl w:val="0"/>
        <w:numPr>
          <w:ilvl w:val="2"/>
          <w:numId w:val="33"/>
        </w:numPr>
        <w:spacing w:after="120"/>
        <w:ind w:hanging="360"/>
        <w:jc w:val="both"/>
        <w:rPr>
          <w:snapToGrid w:val="0"/>
          <w:lang w:val="x-none" w:eastAsia="x-none"/>
        </w:rPr>
      </w:pPr>
      <w:r w:rsidRPr="005B5724">
        <w:rPr>
          <w:snapToGrid w:val="0"/>
          <w:lang w:val="x-none" w:eastAsia="x-none"/>
        </w:rPr>
        <w:t>If appropriate unloading equipment is not available, pipe may be unloaded by removing individual pieces.  Care should be taken to insure that pipe is not dropped or damaged.  Pipe should be carefully lowered, not dropped, from trucks.</w:t>
      </w:r>
    </w:p>
    <w:p w:rsidR="00E34115" w:rsidRPr="005B5724" w:rsidRDefault="00E34115" w:rsidP="00E34115">
      <w:pPr>
        <w:widowControl w:val="0"/>
        <w:ind w:left="1440"/>
        <w:rPr>
          <w:snapToGrid w:val="0"/>
          <w:lang w:val="x-none" w:eastAsia="x-none"/>
        </w:rPr>
      </w:pPr>
    </w:p>
    <w:p w:rsidR="00E34115" w:rsidRPr="005B5724" w:rsidRDefault="00E34115" w:rsidP="00E34115">
      <w:pPr>
        <w:widowControl w:val="0"/>
        <w:numPr>
          <w:ilvl w:val="1"/>
          <w:numId w:val="6"/>
        </w:numPr>
        <w:spacing w:after="120"/>
        <w:ind w:left="1080" w:hanging="1080"/>
        <w:rPr>
          <w:b/>
          <w:snapToGrid w:val="0"/>
          <w:lang w:val="x-none" w:eastAsia="x-none"/>
        </w:rPr>
      </w:pPr>
      <w:r w:rsidRPr="005B5724">
        <w:rPr>
          <w:b/>
          <w:snapToGrid w:val="0"/>
          <w:lang w:val="x-none" w:eastAsia="x-none"/>
        </w:rPr>
        <w:t>H</w:t>
      </w:r>
      <w:r w:rsidRPr="005B5724">
        <w:rPr>
          <w:b/>
          <w:snapToGrid w:val="0"/>
          <w:lang w:eastAsia="x-none"/>
        </w:rPr>
        <w:t>andling and Storage</w:t>
      </w:r>
    </w:p>
    <w:p w:rsidR="00E34115" w:rsidRDefault="00E34115" w:rsidP="00E34115">
      <w:pPr>
        <w:widowControl w:val="0"/>
        <w:numPr>
          <w:ilvl w:val="2"/>
          <w:numId w:val="12"/>
        </w:numPr>
        <w:tabs>
          <w:tab w:val="left" w:pos="1440"/>
        </w:tabs>
        <w:spacing w:after="120"/>
        <w:ind w:left="1440"/>
        <w:jc w:val="both"/>
        <w:rPr>
          <w:snapToGrid w:val="0"/>
          <w:lang w:val="x-none" w:eastAsia="x-none"/>
        </w:rPr>
        <w:sectPr w:rsidR="00E34115" w:rsidSect="007E1628">
          <w:footerReference w:type="default" r:id="rId16"/>
          <w:pgSz w:w="12240" w:h="15840"/>
          <w:pgMar w:top="1620" w:right="1440" w:bottom="1440" w:left="1440" w:header="720" w:footer="938" w:gutter="0"/>
          <w:pgNumType w:start="1" w:chapStyle="1"/>
          <w:cols w:space="720"/>
          <w:docGrid w:linePitch="360"/>
        </w:sectPr>
      </w:pPr>
      <w:r w:rsidRPr="005B5724">
        <w:rPr>
          <w:snapToGrid w:val="0"/>
          <w:lang w:val="x-none" w:eastAsia="x-none"/>
        </w:rPr>
        <w:t xml:space="preserve">Any length of pipe showing a crack or which has received a blow that may have caused an incident fracture, even though no such fracture can be seen, shall be marked as rejected and removed at once from the work.  Damaged areas, or possible areas of damage may be removed by cutting out and removing the </w:t>
      </w:r>
    </w:p>
    <w:p w:rsidR="00E34115" w:rsidRPr="005B5724" w:rsidRDefault="00E34115" w:rsidP="00E34115">
      <w:pPr>
        <w:widowControl w:val="0"/>
        <w:tabs>
          <w:tab w:val="left" w:pos="1440"/>
        </w:tabs>
        <w:spacing w:after="120"/>
        <w:ind w:left="1440"/>
        <w:rPr>
          <w:snapToGrid w:val="0"/>
          <w:lang w:val="x-none" w:eastAsia="x-none"/>
        </w:rPr>
      </w:pPr>
      <w:r w:rsidRPr="005B5724">
        <w:rPr>
          <w:snapToGrid w:val="0"/>
          <w:lang w:val="x-none" w:eastAsia="x-none"/>
        </w:rPr>
        <w:lastRenderedPageBreak/>
        <w:t xml:space="preserve">suspected incident fracture area.  Limits of the acceptable length of pipe shall be determined by the </w:t>
      </w:r>
      <w:r w:rsidRPr="005B5724">
        <w:rPr>
          <w:snapToGrid w:val="0"/>
          <w:lang w:eastAsia="x-none"/>
        </w:rPr>
        <w:t>O</w:t>
      </w:r>
      <w:proofErr w:type="spellStart"/>
      <w:r w:rsidRPr="005B5724">
        <w:rPr>
          <w:snapToGrid w:val="0"/>
          <w:lang w:val="x-none" w:eastAsia="x-none"/>
        </w:rPr>
        <w:t>wner</w:t>
      </w:r>
      <w:proofErr w:type="spellEnd"/>
      <w:r w:rsidRPr="005B5724">
        <w:rPr>
          <w:snapToGrid w:val="0"/>
          <w:lang w:val="x-none" w:eastAsia="x-none"/>
        </w:rPr>
        <w:t xml:space="preserve"> or </w:t>
      </w:r>
      <w:r w:rsidRPr="005B5724">
        <w:rPr>
          <w:snapToGrid w:val="0"/>
          <w:lang w:eastAsia="x-none"/>
        </w:rPr>
        <w:t>E</w:t>
      </w:r>
      <w:proofErr w:type="spellStart"/>
      <w:r w:rsidRPr="005B5724">
        <w:rPr>
          <w:snapToGrid w:val="0"/>
          <w:lang w:val="x-none" w:eastAsia="x-none"/>
        </w:rPr>
        <w:t>ngineer</w:t>
      </w:r>
      <w:proofErr w:type="spellEnd"/>
      <w:r w:rsidRPr="005B5724">
        <w:rPr>
          <w:snapToGrid w:val="0"/>
          <w:lang w:val="x-none" w:eastAsia="x-none"/>
        </w:rPr>
        <w:t>.</w:t>
      </w:r>
    </w:p>
    <w:p w:rsidR="00E34115" w:rsidRPr="005B5724" w:rsidRDefault="00E34115" w:rsidP="00E34115">
      <w:pPr>
        <w:widowControl w:val="0"/>
        <w:numPr>
          <w:ilvl w:val="2"/>
          <w:numId w:val="12"/>
        </w:numPr>
        <w:tabs>
          <w:tab w:val="left" w:pos="1440"/>
        </w:tabs>
        <w:spacing w:after="120"/>
        <w:ind w:left="1440"/>
        <w:jc w:val="both"/>
        <w:rPr>
          <w:snapToGrid w:val="0"/>
          <w:lang w:val="x-none" w:eastAsia="x-none"/>
        </w:rPr>
      </w:pPr>
      <w:r w:rsidRPr="005B5724">
        <w:rPr>
          <w:snapToGrid w:val="0"/>
          <w:lang w:val="x-none" w:eastAsia="x-none"/>
        </w:rPr>
        <w:t xml:space="preserve">Any scratch or gouge greater than 10% of the wall thickness will be considered significant and can be rejected unless determined acceptable by the </w:t>
      </w:r>
      <w:r w:rsidRPr="005B5724">
        <w:rPr>
          <w:snapToGrid w:val="0"/>
          <w:lang w:eastAsia="x-none"/>
        </w:rPr>
        <w:t>O</w:t>
      </w:r>
      <w:proofErr w:type="spellStart"/>
      <w:r w:rsidRPr="005B5724">
        <w:rPr>
          <w:snapToGrid w:val="0"/>
          <w:lang w:val="x-none" w:eastAsia="x-none"/>
        </w:rPr>
        <w:t>wner</w:t>
      </w:r>
      <w:proofErr w:type="spellEnd"/>
      <w:r w:rsidRPr="005B5724">
        <w:rPr>
          <w:snapToGrid w:val="0"/>
          <w:lang w:val="x-none" w:eastAsia="x-none"/>
        </w:rPr>
        <w:t xml:space="preserve"> or </w:t>
      </w:r>
      <w:r w:rsidRPr="005B5724">
        <w:rPr>
          <w:snapToGrid w:val="0"/>
          <w:lang w:eastAsia="x-none"/>
        </w:rPr>
        <w:t>E</w:t>
      </w:r>
      <w:proofErr w:type="spellStart"/>
      <w:r w:rsidRPr="005B5724">
        <w:rPr>
          <w:snapToGrid w:val="0"/>
          <w:lang w:val="x-none" w:eastAsia="x-none"/>
        </w:rPr>
        <w:t>ngineer</w:t>
      </w:r>
      <w:proofErr w:type="spellEnd"/>
      <w:r w:rsidRPr="005B5724">
        <w:rPr>
          <w:snapToGrid w:val="0"/>
          <w:lang w:val="x-none" w:eastAsia="x-none"/>
        </w:rPr>
        <w:t>.</w:t>
      </w:r>
    </w:p>
    <w:p w:rsidR="00E34115" w:rsidRPr="005B5724" w:rsidRDefault="00E34115" w:rsidP="00E34115">
      <w:pPr>
        <w:widowControl w:val="0"/>
        <w:numPr>
          <w:ilvl w:val="2"/>
          <w:numId w:val="12"/>
        </w:numPr>
        <w:tabs>
          <w:tab w:val="left" w:pos="1440"/>
        </w:tabs>
        <w:spacing w:after="120"/>
        <w:ind w:left="1440"/>
        <w:jc w:val="both"/>
        <w:rPr>
          <w:snapToGrid w:val="0"/>
          <w:lang w:val="x-none" w:eastAsia="x-none"/>
        </w:rPr>
      </w:pPr>
      <w:r w:rsidRPr="005B5724">
        <w:rPr>
          <w:snapToGrid w:val="0"/>
          <w:lang w:val="x-none" w:eastAsia="x-none"/>
        </w:rPr>
        <w:t>Pipe lengths should be stored and placed on level ground.  Pipe should be stored at the job site in the unit packaging provided by the manufacturer.  Caution should be exercised to avoid compression, damage, or deformation to the ends of the pipe.  The interior of the pipe, as well as all end surfaces, should be kept free from dirt and foreign matter.</w:t>
      </w:r>
    </w:p>
    <w:p w:rsidR="00E34115" w:rsidRPr="005B5724" w:rsidRDefault="00E34115" w:rsidP="00E34115">
      <w:pPr>
        <w:widowControl w:val="0"/>
        <w:numPr>
          <w:ilvl w:val="2"/>
          <w:numId w:val="12"/>
        </w:numPr>
        <w:tabs>
          <w:tab w:val="left" w:pos="1440"/>
        </w:tabs>
        <w:spacing w:after="120"/>
        <w:ind w:left="1440"/>
        <w:jc w:val="both"/>
        <w:rPr>
          <w:snapToGrid w:val="0"/>
          <w:lang w:val="x-none" w:eastAsia="x-none"/>
        </w:rPr>
      </w:pPr>
      <w:r w:rsidRPr="005B5724">
        <w:rPr>
          <w:snapToGrid w:val="0"/>
          <w:lang w:val="x-none" w:eastAsia="x-none"/>
        </w:rPr>
        <w:t xml:space="preserve">Pipe shall be handled and supported with the use of woven fiber pipe slings or approved equal.  Care shall be exercised when handling the pipe to not cut, gouge, scratch or otherwise abrade the piping in any way.  </w:t>
      </w:r>
    </w:p>
    <w:p w:rsidR="00E34115" w:rsidRPr="005B5724" w:rsidRDefault="00E34115" w:rsidP="00E34115">
      <w:pPr>
        <w:widowControl w:val="0"/>
        <w:numPr>
          <w:ilvl w:val="2"/>
          <w:numId w:val="12"/>
        </w:numPr>
        <w:tabs>
          <w:tab w:val="left" w:pos="1440"/>
        </w:tabs>
        <w:spacing w:after="120"/>
        <w:ind w:left="1440"/>
        <w:jc w:val="both"/>
        <w:rPr>
          <w:snapToGrid w:val="0"/>
          <w:lang w:val="x-none" w:eastAsia="x-none"/>
        </w:rPr>
      </w:pPr>
      <w:r w:rsidRPr="005B5724">
        <w:rPr>
          <w:snapToGrid w:val="0"/>
          <w:lang w:val="x-none" w:eastAsia="x-none"/>
        </w:rPr>
        <w:t>If pipe is to be stored for periods of 1 year or longer, the pipe should be shaded or otherwise shielded from direct sunlight.  Covering of the pipe</w:t>
      </w:r>
      <w:r w:rsidRPr="005B5724">
        <w:rPr>
          <w:snapToGrid w:val="0"/>
          <w:lang w:eastAsia="x-none"/>
        </w:rPr>
        <w:t>,</w:t>
      </w:r>
      <w:r w:rsidRPr="005B5724">
        <w:rPr>
          <w:snapToGrid w:val="0"/>
          <w:lang w:val="x-none" w:eastAsia="x-none"/>
        </w:rPr>
        <w:t xml:space="preserve"> which allows for temperature build-up</w:t>
      </w:r>
      <w:r w:rsidRPr="005B5724">
        <w:rPr>
          <w:snapToGrid w:val="0"/>
          <w:lang w:eastAsia="x-none"/>
        </w:rPr>
        <w:t>,</w:t>
      </w:r>
      <w:r w:rsidRPr="005B5724">
        <w:rPr>
          <w:snapToGrid w:val="0"/>
          <w:lang w:val="x-none" w:eastAsia="x-none"/>
        </w:rPr>
        <w:t xml:space="preserve"> is strictly prohibited.  Pipe should be covered with an opaque material while permitting adequate air circulation above and around the pipe as required to prevent excess heat accumulation.</w:t>
      </w:r>
    </w:p>
    <w:p w:rsidR="00E34115" w:rsidRPr="005B5724" w:rsidRDefault="00E34115" w:rsidP="00E34115">
      <w:pPr>
        <w:widowControl w:val="0"/>
        <w:numPr>
          <w:ilvl w:val="2"/>
          <w:numId w:val="12"/>
        </w:numPr>
        <w:tabs>
          <w:tab w:val="left" w:pos="1440"/>
        </w:tabs>
        <w:ind w:left="1440"/>
        <w:jc w:val="both"/>
        <w:rPr>
          <w:snapToGrid w:val="0"/>
          <w:lang w:val="x-none" w:eastAsia="x-none"/>
        </w:rPr>
      </w:pPr>
      <w:r w:rsidRPr="005B5724">
        <w:rPr>
          <w:snapToGrid w:val="0"/>
          <w:lang w:val="x-none" w:eastAsia="x-none"/>
        </w:rPr>
        <w:t>Pipe shall be stored and stacked per the pipe supplier’s guidelines.</w:t>
      </w:r>
    </w:p>
    <w:p w:rsidR="00E34115" w:rsidRPr="005B5724" w:rsidRDefault="00E34115" w:rsidP="00E34115">
      <w:pPr>
        <w:widowControl w:val="0"/>
        <w:tabs>
          <w:tab w:val="left" w:pos="1440"/>
        </w:tabs>
        <w:spacing w:after="120"/>
        <w:ind w:left="1440"/>
        <w:jc w:val="both"/>
        <w:rPr>
          <w:snapToGrid w:val="0"/>
          <w:lang w:val="x-none" w:eastAsia="x-none"/>
        </w:rPr>
      </w:pP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val="x-none" w:eastAsia="x-none"/>
        </w:rPr>
        <w:t>P</w:t>
      </w:r>
      <w:r w:rsidRPr="005B5724">
        <w:rPr>
          <w:b/>
          <w:snapToGrid w:val="0"/>
          <w:lang w:eastAsia="x-none"/>
        </w:rPr>
        <w:t xml:space="preserve">ipe Cleaning </w:t>
      </w:r>
    </w:p>
    <w:p w:rsidR="00E34115" w:rsidRPr="005B5724" w:rsidRDefault="00E34115" w:rsidP="00E34115">
      <w:pPr>
        <w:widowControl w:val="0"/>
        <w:numPr>
          <w:ilvl w:val="2"/>
          <w:numId w:val="30"/>
        </w:numPr>
        <w:spacing w:after="120"/>
        <w:ind w:left="1440" w:hanging="360"/>
        <w:jc w:val="both"/>
        <w:rPr>
          <w:snapToGrid w:val="0"/>
          <w:lang w:val="x-none" w:eastAsia="x-none"/>
        </w:rPr>
      </w:pPr>
      <w:r w:rsidRPr="005B5724">
        <w:rPr>
          <w:snapToGrid w:val="0"/>
          <w:lang w:val="x-none" w:eastAsia="x-none"/>
        </w:rPr>
        <w:t>Host pipe shall be cleaned in accordance with all applicable standards and guidelines.  Unless otherwise specified, all interior pipe surfaces shall be cleaned per AWWA M28.</w:t>
      </w:r>
    </w:p>
    <w:p w:rsidR="00E34115" w:rsidRPr="005B5724" w:rsidRDefault="00E34115" w:rsidP="00E34115">
      <w:pPr>
        <w:widowControl w:val="0"/>
        <w:numPr>
          <w:ilvl w:val="2"/>
          <w:numId w:val="30"/>
        </w:numPr>
        <w:spacing w:after="120"/>
        <w:ind w:left="1440" w:hanging="360"/>
        <w:jc w:val="both"/>
        <w:rPr>
          <w:snapToGrid w:val="0"/>
          <w:lang w:val="x-none" w:eastAsia="x-none"/>
        </w:rPr>
      </w:pPr>
      <w:r w:rsidRPr="005B5724">
        <w:rPr>
          <w:snapToGrid w:val="0"/>
          <w:lang w:val="x-none" w:eastAsia="x-none"/>
        </w:rPr>
        <w:t>Hazardous materials shall be removed and disposed of per all applicable regulations.</w:t>
      </w:r>
    </w:p>
    <w:p w:rsidR="00E34115" w:rsidRPr="005B5724" w:rsidRDefault="00E34115" w:rsidP="00E34115">
      <w:pPr>
        <w:widowControl w:val="0"/>
        <w:numPr>
          <w:ilvl w:val="2"/>
          <w:numId w:val="30"/>
        </w:numPr>
        <w:ind w:left="1440" w:hanging="360"/>
        <w:jc w:val="both"/>
        <w:rPr>
          <w:snapToGrid w:val="0"/>
          <w:lang w:val="x-none" w:eastAsia="x-none"/>
        </w:rPr>
      </w:pPr>
      <w:r w:rsidRPr="005B5724">
        <w:rPr>
          <w:snapToGrid w:val="0"/>
          <w:lang w:val="x-none" w:eastAsia="x-none"/>
        </w:rPr>
        <w:t xml:space="preserve">All pipelines shall be cleaned with as many passes as necessary to create a uniform interior host pipe surface free of all loose material and sharp edges.  Any potentially deleterious areas of the host pipe should be removed or secured in place, prior to the insertion of the </w:t>
      </w:r>
      <w:r w:rsidRPr="005B5724">
        <w:rPr>
          <w:snapToGrid w:val="0"/>
          <w:lang w:eastAsia="x-none"/>
        </w:rPr>
        <w:t>new</w:t>
      </w:r>
      <w:r w:rsidRPr="005B5724">
        <w:rPr>
          <w:snapToGrid w:val="0"/>
          <w:lang w:val="x-none" w:eastAsia="x-none"/>
        </w:rPr>
        <w:t xml:space="preserve"> pipe.</w:t>
      </w:r>
    </w:p>
    <w:p w:rsidR="00E34115" w:rsidRPr="005B5724" w:rsidRDefault="00E34115" w:rsidP="00E34115">
      <w:pPr>
        <w:widowControl w:val="0"/>
        <w:spacing w:after="120"/>
        <w:ind w:left="1440"/>
        <w:rPr>
          <w:snapToGrid w:val="0"/>
          <w:lang w:val="x-none" w:eastAsia="x-none"/>
        </w:rPr>
      </w:pP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val="x-none" w:eastAsia="x-none"/>
        </w:rPr>
        <w:t>TV I</w:t>
      </w:r>
      <w:r w:rsidRPr="005B5724">
        <w:rPr>
          <w:b/>
          <w:snapToGrid w:val="0"/>
          <w:lang w:eastAsia="x-none"/>
        </w:rPr>
        <w:t>nspection</w:t>
      </w:r>
    </w:p>
    <w:p w:rsidR="00E34115" w:rsidRPr="005B5724" w:rsidRDefault="00E34115" w:rsidP="00E34115">
      <w:pPr>
        <w:widowControl w:val="0"/>
        <w:numPr>
          <w:ilvl w:val="2"/>
          <w:numId w:val="31"/>
        </w:numPr>
        <w:spacing w:after="120"/>
        <w:ind w:left="1440"/>
        <w:jc w:val="both"/>
        <w:rPr>
          <w:snapToGrid w:val="0"/>
          <w:lang w:val="x-none" w:eastAsia="x-none"/>
        </w:rPr>
      </w:pPr>
      <w:r w:rsidRPr="005B5724">
        <w:rPr>
          <w:snapToGrid w:val="0"/>
          <w:lang w:val="x-none" w:eastAsia="x-none"/>
        </w:rPr>
        <w:t xml:space="preserve">The host pipe shall be inspected by TV after </w:t>
      </w:r>
      <w:r w:rsidRPr="005B5724">
        <w:rPr>
          <w:snapToGrid w:val="0"/>
          <w:lang w:eastAsia="x-none"/>
        </w:rPr>
        <w:t xml:space="preserve">and possibly </w:t>
      </w:r>
      <w:r w:rsidRPr="005B5724">
        <w:rPr>
          <w:snapToGrid w:val="0"/>
          <w:lang w:val="x-none" w:eastAsia="x-none"/>
        </w:rPr>
        <w:t xml:space="preserve">during the cleaning process in accordance with these specifications.  </w:t>
      </w:r>
    </w:p>
    <w:p w:rsidR="00E34115" w:rsidRPr="005B5724" w:rsidRDefault="00E34115" w:rsidP="00E34115">
      <w:pPr>
        <w:widowControl w:val="0"/>
        <w:numPr>
          <w:ilvl w:val="3"/>
          <w:numId w:val="31"/>
        </w:numPr>
        <w:spacing w:after="120"/>
        <w:ind w:left="1440"/>
        <w:jc w:val="both"/>
        <w:rPr>
          <w:snapToGrid w:val="0"/>
          <w:lang w:val="x-none" w:eastAsia="x-none"/>
        </w:rPr>
      </w:pPr>
      <w:r w:rsidRPr="005B5724">
        <w:rPr>
          <w:snapToGrid w:val="0"/>
          <w:lang w:val="x-none" w:eastAsia="x-none"/>
        </w:rPr>
        <w:t xml:space="preserve">TV inspection after host pipe cleaning shall indicate condition of host pipe and suitability of host pipe for </w:t>
      </w:r>
      <w:r w:rsidRPr="005B5724">
        <w:rPr>
          <w:snapToGrid w:val="0"/>
          <w:lang w:eastAsia="x-none"/>
        </w:rPr>
        <w:t>new</w:t>
      </w:r>
      <w:r w:rsidRPr="005B5724">
        <w:rPr>
          <w:snapToGrid w:val="0"/>
          <w:lang w:val="x-none" w:eastAsia="x-none"/>
        </w:rPr>
        <w:t xml:space="preserve"> pipe insertion.  </w:t>
      </w:r>
    </w:p>
    <w:p w:rsidR="00E34115" w:rsidRDefault="00E34115" w:rsidP="00E34115">
      <w:pPr>
        <w:widowControl w:val="0"/>
        <w:numPr>
          <w:ilvl w:val="3"/>
          <w:numId w:val="31"/>
        </w:numPr>
        <w:spacing w:after="120"/>
        <w:ind w:left="1440"/>
        <w:jc w:val="both"/>
        <w:rPr>
          <w:snapToGrid w:val="0"/>
          <w:lang w:val="x-none" w:eastAsia="x-none"/>
        </w:rPr>
        <w:sectPr w:rsidR="00E34115" w:rsidSect="007E1628">
          <w:footerReference w:type="default" r:id="rId17"/>
          <w:pgSz w:w="12240" w:h="15840"/>
          <w:pgMar w:top="1620" w:right="1440" w:bottom="1440" w:left="1440" w:header="720" w:footer="938" w:gutter="0"/>
          <w:pgNumType w:start="1" w:chapStyle="1"/>
          <w:cols w:space="720"/>
          <w:docGrid w:linePitch="360"/>
        </w:sectPr>
      </w:pPr>
      <w:r w:rsidRPr="005B5724">
        <w:rPr>
          <w:snapToGrid w:val="0"/>
          <w:lang w:val="x-none" w:eastAsia="x-none"/>
        </w:rPr>
        <w:t>Obstructions such as corporation taps, valves and valve bodies, and collapsed piping shall be remedied prior to insertion.  Spot repairs shall be made in accordance with the drawings and these specifications.</w:t>
      </w: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eastAsia="x-none"/>
        </w:rPr>
        <w:lastRenderedPageBreak/>
        <w:t>Pipe Insertion and Installation</w:t>
      </w:r>
      <w:r w:rsidRPr="005B5724">
        <w:rPr>
          <w:b/>
          <w:snapToGrid w:val="0"/>
          <w:lang w:val="x-none" w:eastAsia="x-none"/>
        </w:rPr>
        <w:t xml:space="preserve"> </w:t>
      </w:r>
    </w:p>
    <w:p w:rsidR="00E34115" w:rsidRPr="005B5724" w:rsidRDefault="00E34115" w:rsidP="00E34115">
      <w:pPr>
        <w:widowControl w:val="0"/>
        <w:numPr>
          <w:ilvl w:val="2"/>
          <w:numId w:val="14"/>
        </w:numPr>
        <w:spacing w:after="120"/>
        <w:ind w:left="1080" w:hanging="1080"/>
        <w:rPr>
          <w:snapToGrid w:val="0"/>
          <w:u w:val="single"/>
          <w:lang w:val="x-none" w:eastAsia="x-none"/>
        </w:rPr>
      </w:pPr>
      <w:r w:rsidRPr="005B5724">
        <w:rPr>
          <w:snapToGrid w:val="0"/>
          <w:u w:val="single"/>
          <w:lang w:val="x-none" w:eastAsia="x-none"/>
        </w:rPr>
        <w:t>E</w:t>
      </w:r>
      <w:r w:rsidRPr="005B5724">
        <w:rPr>
          <w:snapToGrid w:val="0"/>
          <w:u w:val="single"/>
          <w:lang w:eastAsia="x-none"/>
        </w:rPr>
        <w:t xml:space="preserve">xcavation and Access Pits </w:t>
      </w:r>
    </w:p>
    <w:p w:rsidR="00E34115" w:rsidRPr="005B5724" w:rsidRDefault="00E34115" w:rsidP="00E34115">
      <w:pPr>
        <w:widowControl w:val="0"/>
        <w:numPr>
          <w:ilvl w:val="3"/>
          <w:numId w:val="15"/>
        </w:numPr>
        <w:spacing w:after="120"/>
        <w:ind w:left="1440"/>
        <w:jc w:val="both"/>
        <w:rPr>
          <w:snapToGrid w:val="0"/>
          <w:lang w:val="x-none" w:eastAsia="x-none"/>
        </w:rPr>
      </w:pPr>
      <w:r w:rsidRPr="005B5724">
        <w:rPr>
          <w:snapToGrid w:val="0"/>
          <w:lang w:eastAsia="x-none"/>
        </w:rPr>
        <w:t>Location of the excavation pits shall be submitted to the Engineer prior to construction.</w:t>
      </w:r>
    </w:p>
    <w:p w:rsidR="00E34115" w:rsidRPr="005B5724" w:rsidRDefault="00E34115" w:rsidP="00E34115">
      <w:pPr>
        <w:widowControl w:val="0"/>
        <w:numPr>
          <w:ilvl w:val="3"/>
          <w:numId w:val="15"/>
        </w:numPr>
        <w:spacing w:after="120"/>
        <w:ind w:left="1440"/>
        <w:jc w:val="both"/>
        <w:rPr>
          <w:snapToGrid w:val="0"/>
          <w:lang w:val="x-none" w:eastAsia="x-none"/>
        </w:rPr>
      </w:pPr>
      <w:r w:rsidRPr="005B5724">
        <w:rPr>
          <w:snapToGrid w:val="0"/>
          <w:lang w:val="x-none" w:eastAsia="x-none"/>
        </w:rPr>
        <w:t xml:space="preserve">Access pit length shall be such that the minimum bending radius for the </w:t>
      </w:r>
      <w:r w:rsidRPr="005B5724">
        <w:rPr>
          <w:snapToGrid w:val="0"/>
          <w:lang w:eastAsia="x-none"/>
        </w:rPr>
        <w:t>new</w:t>
      </w:r>
      <w:r w:rsidRPr="005B5724">
        <w:rPr>
          <w:snapToGrid w:val="0"/>
          <w:lang w:val="x-none" w:eastAsia="x-none"/>
        </w:rPr>
        <w:t xml:space="preserve"> pipe, per the pipe supplier is maintained.  Sheeting, shoring and bracing requirements shall be in accordance with these specifications and applicable jurisdictional standards.</w:t>
      </w:r>
    </w:p>
    <w:p w:rsidR="00E34115" w:rsidRPr="005B5724" w:rsidRDefault="00E34115" w:rsidP="00E34115">
      <w:pPr>
        <w:widowControl w:val="0"/>
        <w:numPr>
          <w:ilvl w:val="3"/>
          <w:numId w:val="15"/>
        </w:numPr>
        <w:spacing w:after="120"/>
        <w:ind w:left="1440"/>
        <w:jc w:val="both"/>
        <w:rPr>
          <w:snapToGrid w:val="0"/>
          <w:lang w:val="x-none" w:eastAsia="x-none"/>
        </w:rPr>
      </w:pPr>
      <w:r w:rsidRPr="005B5724">
        <w:rPr>
          <w:snapToGrid w:val="0"/>
          <w:lang w:val="x-none" w:eastAsia="x-none"/>
        </w:rPr>
        <w:t xml:space="preserve">Access pit excavations shall be performed at all points where the </w:t>
      </w:r>
      <w:r w:rsidRPr="005B5724">
        <w:rPr>
          <w:snapToGrid w:val="0"/>
          <w:lang w:eastAsia="x-none"/>
        </w:rPr>
        <w:t>new</w:t>
      </w:r>
      <w:r w:rsidRPr="005B5724">
        <w:rPr>
          <w:snapToGrid w:val="0"/>
          <w:lang w:val="x-none" w:eastAsia="x-none"/>
        </w:rPr>
        <w:t xml:space="preserve"> pipe will be inserted into the existing pipeline.  When possible, access pit excavations shall coincide with host pipe lateral connection points or other appurtenance installations.</w:t>
      </w:r>
    </w:p>
    <w:p w:rsidR="00E34115" w:rsidRPr="005B5724" w:rsidRDefault="00E34115" w:rsidP="00E34115">
      <w:pPr>
        <w:widowControl w:val="0"/>
        <w:spacing w:after="120"/>
        <w:rPr>
          <w:snapToGrid w:val="0"/>
          <w:lang w:val="x-none" w:eastAsia="x-none"/>
        </w:rPr>
      </w:pPr>
    </w:p>
    <w:p w:rsidR="00E34115" w:rsidRPr="005B5724" w:rsidRDefault="00E34115" w:rsidP="00E34115">
      <w:pPr>
        <w:widowControl w:val="0"/>
        <w:numPr>
          <w:ilvl w:val="2"/>
          <w:numId w:val="16"/>
        </w:numPr>
        <w:spacing w:after="120"/>
        <w:ind w:left="1080" w:hanging="1080"/>
        <w:rPr>
          <w:snapToGrid w:val="0"/>
          <w:u w:val="single"/>
          <w:lang w:val="x-none" w:eastAsia="x-none"/>
        </w:rPr>
      </w:pPr>
      <w:r w:rsidRPr="005B5724">
        <w:rPr>
          <w:snapToGrid w:val="0"/>
          <w:u w:val="single"/>
          <w:lang w:val="x-none" w:eastAsia="x-none"/>
        </w:rPr>
        <w:t>P</w:t>
      </w:r>
      <w:r w:rsidRPr="005B5724">
        <w:rPr>
          <w:snapToGrid w:val="0"/>
          <w:u w:val="single"/>
          <w:lang w:eastAsia="x-none"/>
        </w:rPr>
        <w:t>ulling Equipment</w:t>
      </w:r>
    </w:p>
    <w:p w:rsidR="00E34115" w:rsidRPr="005B5724" w:rsidRDefault="00E34115" w:rsidP="00E34115">
      <w:pPr>
        <w:widowControl w:val="0"/>
        <w:numPr>
          <w:ilvl w:val="3"/>
          <w:numId w:val="17"/>
        </w:numPr>
        <w:spacing w:after="120"/>
        <w:ind w:left="1440"/>
        <w:jc w:val="both"/>
        <w:rPr>
          <w:snapToGrid w:val="0"/>
          <w:lang w:val="x-none" w:eastAsia="x-none"/>
        </w:rPr>
      </w:pPr>
      <w:r w:rsidRPr="005B5724">
        <w:rPr>
          <w:snapToGrid w:val="0"/>
          <w:lang w:val="x-none" w:eastAsia="x-none"/>
        </w:rPr>
        <w:t xml:space="preserve">The pulling mechanism shall be properly connected to the end of the </w:t>
      </w:r>
      <w:r w:rsidRPr="005B5724">
        <w:rPr>
          <w:snapToGrid w:val="0"/>
          <w:lang w:eastAsia="x-none"/>
        </w:rPr>
        <w:t>new</w:t>
      </w:r>
      <w:r w:rsidRPr="005B5724">
        <w:rPr>
          <w:snapToGrid w:val="0"/>
          <w:lang w:val="x-none" w:eastAsia="x-none"/>
        </w:rPr>
        <w:t xml:space="preserve"> pipe via a pulling head or arrangement approved by the pipe supplier.  </w:t>
      </w:r>
    </w:p>
    <w:p w:rsidR="00E34115" w:rsidRPr="005B5724" w:rsidRDefault="00E34115" w:rsidP="00E34115">
      <w:pPr>
        <w:widowControl w:val="0"/>
        <w:numPr>
          <w:ilvl w:val="3"/>
          <w:numId w:val="17"/>
        </w:numPr>
        <w:spacing w:after="120"/>
        <w:ind w:left="1440"/>
        <w:jc w:val="both"/>
        <w:rPr>
          <w:snapToGrid w:val="0"/>
          <w:spacing w:val="-3"/>
          <w:lang w:val="x-none" w:eastAsia="x-none"/>
        </w:rPr>
      </w:pPr>
      <w:r w:rsidRPr="005B5724">
        <w:rPr>
          <w:snapToGrid w:val="0"/>
          <w:lang w:val="x-none" w:eastAsia="x-none"/>
        </w:rPr>
        <w:t xml:space="preserve">The maximum pulling tension on the </w:t>
      </w:r>
      <w:r w:rsidRPr="005B5724">
        <w:rPr>
          <w:snapToGrid w:val="0"/>
          <w:lang w:eastAsia="x-none"/>
        </w:rPr>
        <w:t>new</w:t>
      </w:r>
      <w:r w:rsidRPr="005B5724">
        <w:rPr>
          <w:snapToGrid w:val="0"/>
          <w:lang w:val="x-none" w:eastAsia="x-none"/>
        </w:rPr>
        <w:t xml:space="preserve"> pipe shall not exceed the pipe supplier’s safe pulling force as submitted for this project.</w:t>
      </w:r>
    </w:p>
    <w:p w:rsidR="00E34115" w:rsidRPr="005B5724" w:rsidRDefault="00E34115" w:rsidP="00E34115">
      <w:pPr>
        <w:widowControl w:val="0"/>
        <w:numPr>
          <w:ilvl w:val="3"/>
          <w:numId w:val="17"/>
        </w:numPr>
        <w:spacing w:after="120"/>
        <w:ind w:left="1440"/>
        <w:jc w:val="both"/>
        <w:rPr>
          <w:snapToGrid w:val="0"/>
          <w:lang w:val="x-none" w:eastAsia="x-none"/>
        </w:rPr>
      </w:pPr>
      <w:r w:rsidRPr="005B5724">
        <w:rPr>
          <w:snapToGrid w:val="0"/>
          <w:lang w:val="x-none" w:eastAsia="x-none"/>
        </w:rPr>
        <w:t xml:space="preserve">Immediately following the completion of an installation by </w:t>
      </w:r>
      <w:proofErr w:type="spellStart"/>
      <w:r w:rsidRPr="005B5724">
        <w:rPr>
          <w:snapToGrid w:val="0"/>
          <w:lang w:val="x-none" w:eastAsia="x-none"/>
        </w:rPr>
        <w:t>sliplining</w:t>
      </w:r>
      <w:proofErr w:type="spellEnd"/>
      <w:r w:rsidRPr="005B5724">
        <w:rPr>
          <w:snapToGrid w:val="0"/>
          <w:lang w:val="x-none" w:eastAsia="x-none"/>
        </w:rPr>
        <w:t>, if possible, the pipe should be pushed back into the location of the insertion, at the pulling head, until a small amount of movement is realized at the insertion pit on the other side of the installation from the pulling equipment.</w:t>
      </w:r>
    </w:p>
    <w:p w:rsidR="00E34115" w:rsidRPr="005B5724" w:rsidRDefault="00E34115" w:rsidP="00E34115">
      <w:pPr>
        <w:widowControl w:val="0"/>
        <w:spacing w:after="120"/>
        <w:ind w:left="1080"/>
        <w:rPr>
          <w:snapToGrid w:val="0"/>
          <w:lang w:val="x-none" w:eastAsia="x-none"/>
        </w:rPr>
      </w:pPr>
    </w:p>
    <w:p w:rsidR="00E34115" w:rsidRPr="005B5724" w:rsidRDefault="00E34115" w:rsidP="00E34115">
      <w:pPr>
        <w:widowControl w:val="0"/>
        <w:numPr>
          <w:ilvl w:val="2"/>
          <w:numId w:val="18"/>
        </w:numPr>
        <w:spacing w:after="120"/>
        <w:ind w:left="1080" w:hanging="1080"/>
        <w:rPr>
          <w:snapToGrid w:val="0"/>
          <w:spacing w:val="-3"/>
          <w:u w:val="single"/>
          <w:lang w:val="x-none" w:eastAsia="x-none"/>
        </w:rPr>
      </w:pPr>
      <w:r w:rsidRPr="005B5724">
        <w:rPr>
          <w:snapToGrid w:val="0"/>
          <w:u w:val="single"/>
          <w:lang w:val="x-none" w:eastAsia="x-none"/>
        </w:rPr>
        <w:t>Pipe Care</w:t>
      </w:r>
    </w:p>
    <w:p w:rsidR="00E34115" w:rsidRPr="005B5724" w:rsidRDefault="00E34115" w:rsidP="00E34115">
      <w:pPr>
        <w:widowControl w:val="0"/>
        <w:numPr>
          <w:ilvl w:val="3"/>
          <w:numId w:val="19"/>
        </w:numPr>
        <w:spacing w:after="120"/>
        <w:ind w:left="1440"/>
        <w:jc w:val="both"/>
        <w:rPr>
          <w:snapToGrid w:val="0"/>
          <w:lang w:val="x-none" w:eastAsia="x-none"/>
        </w:rPr>
      </w:pPr>
      <w:r w:rsidRPr="005B5724">
        <w:rPr>
          <w:snapToGrid w:val="0"/>
          <w:lang w:val="x-none" w:eastAsia="x-none"/>
        </w:rPr>
        <w:t xml:space="preserve">The pipe shall be handled with care to minimize the possibility of it being cut, kinked, gouged, or otherwise damaged.  The use of cables or hooks will not be permitted.  </w:t>
      </w:r>
    </w:p>
    <w:p w:rsidR="00E34115" w:rsidRPr="005B5724" w:rsidRDefault="00E34115" w:rsidP="00E34115">
      <w:pPr>
        <w:widowControl w:val="0"/>
        <w:numPr>
          <w:ilvl w:val="3"/>
          <w:numId w:val="19"/>
        </w:numPr>
        <w:spacing w:after="120"/>
        <w:ind w:left="1440"/>
        <w:jc w:val="both"/>
        <w:rPr>
          <w:snapToGrid w:val="0"/>
          <w:lang w:val="x-none" w:eastAsia="x-none"/>
        </w:rPr>
      </w:pPr>
      <w:r w:rsidRPr="005B5724">
        <w:rPr>
          <w:snapToGrid w:val="0"/>
          <w:lang w:val="x-none" w:eastAsia="x-none"/>
        </w:rPr>
        <w:t>Sections of the pipe damaged, cut, or gouged shall be repaired by cutting out the section of damaged pipe and rejoining.</w:t>
      </w:r>
    </w:p>
    <w:p w:rsidR="00E34115" w:rsidRPr="005B5724" w:rsidRDefault="00E34115" w:rsidP="00E34115">
      <w:pPr>
        <w:widowControl w:val="0"/>
        <w:ind w:left="1872"/>
        <w:rPr>
          <w:snapToGrid w:val="0"/>
          <w:lang w:eastAsia="x-none"/>
        </w:rPr>
      </w:pP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val="x-none" w:eastAsia="x-none"/>
        </w:rPr>
        <w:t>A</w:t>
      </w:r>
      <w:r w:rsidRPr="005B5724">
        <w:rPr>
          <w:b/>
          <w:snapToGrid w:val="0"/>
          <w:lang w:eastAsia="x-none"/>
        </w:rPr>
        <w:t>nnular Space Grouting</w:t>
      </w:r>
    </w:p>
    <w:p w:rsidR="00E34115" w:rsidRPr="005B5724" w:rsidRDefault="00E34115" w:rsidP="00E34115">
      <w:pPr>
        <w:widowControl w:val="0"/>
        <w:numPr>
          <w:ilvl w:val="2"/>
          <w:numId w:val="32"/>
        </w:numPr>
        <w:spacing w:after="120"/>
        <w:ind w:left="1440" w:hanging="360"/>
        <w:jc w:val="both"/>
        <w:rPr>
          <w:snapToGrid w:val="0"/>
          <w:lang w:val="x-none" w:eastAsia="x-none"/>
        </w:rPr>
      </w:pPr>
      <w:r w:rsidRPr="005B5724">
        <w:rPr>
          <w:snapToGrid w:val="0"/>
          <w:lang w:val="x-none" w:eastAsia="x-none"/>
        </w:rPr>
        <w:t xml:space="preserve">If required, the annular space between the outside of the </w:t>
      </w:r>
      <w:r w:rsidRPr="005B5724">
        <w:rPr>
          <w:snapToGrid w:val="0"/>
          <w:lang w:eastAsia="x-none"/>
        </w:rPr>
        <w:t>new</w:t>
      </w:r>
      <w:r w:rsidRPr="005B5724">
        <w:rPr>
          <w:snapToGrid w:val="0"/>
          <w:lang w:val="x-none" w:eastAsia="x-none"/>
        </w:rPr>
        <w:t xml:space="preserve"> pipe and the inside of the existing host pipe shall be filled with a flowable grout in accordance with the contract documents.  </w:t>
      </w:r>
    </w:p>
    <w:p w:rsidR="00E34115" w:rsidRDefault="00E34115" w:rsidP="00E34115">
      <w:pPr>
        <w:widowControl w:val="0"/>
        <w:numPr>
          <w:ilvl w:val="2"/>
          <w:numId w:val="32"/>
        </w:numPr>
        <w:spacing w:after="120"/>
        <w:ind w:left="1440" w:hanging="360"/>
        <w:jc w:val="both"/>
        <w:rPr>
          <w:snapToGrid w:val="0"/>
          <w:lang w:val="x-none" w:eastAsia="x-none"/>
        </w:rPr>
        <w:sectPr w:rsidR="00E34115" w:rsidSect="007E1628">
          <w:footerReference w:type="default" r:id="rId18"/>
          <w:pgSz w:w="12240" w:h="15840"/>
          <w:pgMar w:top="1620" w:right="1440" w:bottom="1440" w:left="1440" w:header="720" w:footer="938" w:gutter="0"/>
          <w:pgNumType w:start="1" w:chapStyle="1"/>
          <w:cols w:space="720"/>
          <w:docGrid w:linePitch="360"/>
        </w:sectPr>
      </w:pPr>
      <w:r w:rsidRPr="005B5724">
        <w:rPr>
          <w:snapToGrid w:val="0"/>
          <w:lang w:eastAsia="x-none"/>
        </w:rPr>
        <w:t>S</w:t>
      </w:r>
      <w:proofErr w:type="spellStart"/>
      <w:r w:rsidRPr="005B5724">
        <w:rPr>
          <w:snapToGrid w:val="0"/>
          <w:lang w:val="x-none" w:eastAsia="x-none"/>
        </w:rPr>
        <w:t>amples</w:t>
      </w:r>
      <w:proofErr w:type="spellEnd"/>
      <w:r w:rsidRPr="005B5724">
        <w:rPr>
          <w:snapToGrid w:val="0"/>
          <w:lang w:val="x-none" w:eastAsia="x-none"/>
        </w:rPr>
        <w:t xml:space="preserve"> of grout shall be obtained in accordance with ASTM C495.  One set of four standard cylinders shall be cast for each batch.  Special handling and sampling procedures shall be followed if indicated by the grout manufacturer.  The samples must meet the design compressive strength of the grout as outlined </w:t>
      </w:r>
    </w:p>
    <w:p w:rsidR="00E34115" w:rsidRPr="005B5724" w:rsidRDefault="00E34115" w:rsidP="00E34115">
      <w:pPr>
        <w:widowControl w:val="0"/>
        <w:spacing w:after="120"/>
        <w:ind w:left="1440"/>
        <w:rPr>
          <w:snapToGrid w:val="0"/>
          <w:lang w:val="x-none" w:eastAsia="x-none"/>
        </w:rPr>
      </w:pPr>
      <w:r w:rsidRPr="005B5724">
        <w:rPr>
          <w:snapToGrid w:val="0"/>
          <w:lang w:val="x-none" w:eastAsia="x-none"/>
        </w:rPr>
        <w:lastRenderedPageBreak/>
        <w:t>in this specification and per the grout manufacturer.  Samples shall be tested in accordance with ASTM C495.</w:t>
      </w:r>
    </w:p>
    <w:p w:rsidR="00E34115" w:rsidRPr="005B5724" w:rsidRDefault="00E34115" w:rsidP="00E34115">
      <w:pPr>
        <w:widowControl w:val="0"/>
        <w:numPr>
          <w:ilvl w:val="2"/>
          <w:numId w:val="32"/>
        </w:numPr>
        <w:spacing w:after="120"/>
        <w:ind w:left="1440" w:hanging="360"/>
        <w:jc w:val="both"/>
        <w:rPr>
          <w:snapToGrid w:val="0"/>
          <w:lang w:val="x-none" w:eastAsia="x-none"/>
        </w:rPr>
      </w:pPr>
      <w:r w:rsidRPr="005B5724">
        <w:rPr>
          <w:snapToGrid w:val="0"/>
          <w:lang w:val="x-none" w:eastAsia="x-none"/>
        </w:rPr>
        <w:t xml:space="preserve">Grouting of the annular space shall be done in such a manner as to prevent damage, floating, or collapse of the </w:t>
      </w:r>
      <w:r w:rsidRPr="005B5724">
        <w:rPr>
          <w:snapToGrid w:val="0"/>
          <w:lang w:eastAsia="x-none"/>
        </w:rPr>
        <w:t>new</w:t>
      </w:r>
      <w:r w:rsidRPr="005B5724">
        <w:rPr>
          <w:snapToGrid w:val="0"/>
          <w:lang w:val="x-none" w:eastAsia="x-none"/>
        </w:rPr>
        <w:t xml:space="preserve"> pipe.  Grouting operations shall be properly vented.  If the distance between grout points exceeds the Contractor's pumping capability additional grouting points shall be excavated.  The </w:t>
      </w:r>
      <w:r w:rsidRPr="005B5724">
        <w:rPr>
          <w:snapToGrid w:val="0"/>
          <w:lang w:eastAsia="x-none"/>
        </w:rPr>
        <w:t>new</w:t>
      </w:r>
      <w:r w:rsidRPr="005B5724">
        <w:rPr>
          <w:snapToGrid w:val="0"/>
          <w:lang w:val="x-none" w:eastAsia="x-none"/>
        </w:rPr>
        <w:t xml:space="preserve"> pipe at access pits, service connections, and grouting points shall not be grouted above the </w:t>
      </w:r>
      <w:proofErr w:type="spellStart"/>
      <w:r w:rsidRPr="005B5724">
        <w:rPr>
          <w:snapToGrid w:val="0"/>
          <w:lang w:val="x-none" w:eastAsia="x-none"/>
        </w:rPr>
        <w:t>springline</w:t>
      </w:r>
      <w:proofErr w:type="spellEnd"/>
      <w:r w:rsidRPr="005B5724">
        <w:rPr>
          <w:snapToGrid w:val="0"/>
          <w:lang w:val="x-none" w:eastAsia="x-none"/>
        </w:rPr>
        <w:t xml:space="preserve"> of the existing host pipe.</w:t>
      </w:r>
    </w:p>
    <w:p w:rsidR="00E34115" w:rsidRPr="005B5724" w:rsidRDefault="00E34115" w:rsidP="00E34115">
      <w:pPr>
        <w:widowControl w:val="0"/>
        <w:numPr>
          <w:ilvl w:val="2"/>
          <w:numId w:val="32"/>
        </w:numPr>
        <w:ind w:left="1440" w:hanging="360"/>
        <w:jc w:val="both"/>
        <w:rPr>
          <w:snapToGrid w:val="0"/>
          <w:lang w:val="x-none" w:eastAsia="x-none"/>
        </w:rPr>
      </w:pPr>
      <w:r w:rsidRPr="005B5724">
        <w:rPr>
          <w:snapToGrid w:val="0"/>
          <w:lang w:val="x-none" w:eastAsia="x-none"/>
        </w:rPr>
        <w:t xml:space="preserve">The </w:t>
      </w:r>
      <w:r w:rsidRPr="005B5724">
        <w:rPr>
          <w:snapToGrid w:val="0"/>
          <w:lang w:eastAsia="x-none"/>
        </w:rPr>
        <w:t>new</w:t>
      </w:r>
      <w:r w:rsidRPr="005B5724">
        <w:rPr>
          <w:snapToGrid w:val="0"/>
          <w:lang w:val="x-none" w:eastAsia="x-none"/>
        </w:rPr>
        <w:t xml:space="preserve"> pipe shall be filled with water prior to the grouting procedure.  This shall aid in keeping the </w:t>
      </w:r>
      <w:r w:rsidRPr="005B5724">
        <w:rPr>
          <w:snapToGrid w:val="0"/>
          <w:lang w:eastAsia="x-none"/>
        </w:rPr>
        <w:t>new</w:t>
      </w:r>
      <w:r w:rsidRPr="005B5724">
        <w:rPr>
          <w:snapToGrid w:val="0"/>
          <w:lang w:val="x-none" w:eastAsia="x-none"/>
        </w:rPr>
        <w:t xml:space="preserve"> pipe from floating or collapsing during grouting operation and also aid in dissipating the heat of hydration and its effects on the </w:t>
      </w:r>
      <w:r w:rsidRPr="005B5724">
        <w:rPr>
          <w:snapToGrid w:val="0"/>
          <w:lang w:eastAsia="x-none"/>
        </w:rPr>
        <w:t>new</w:t>
      </w:r>
      <w:r w:rsidRPr="005B5724">
        <w:rPr>
          <w:snapToGrid w:val="0"/>
          <w:lang w:val="x-none" w:eastAsia="x-none"/>
        </w:rPr>
        <w:t xml:space="preserve"> pipe as the grout cures.  This can be done in coordination with the testing performed on the </w:t>
      </w:r>
      <w:r w:rsidRPr="005B5724">
        <w:rPr>
          <w:snapToGrid w:val="0"/>
          <w:lang w:eastAsia="x-none"/>
        </w:rPr>
        <w:t>new</w:t>
      </w:r>
      <w:r w:rsidRPr="005B5724">
        <w:rPr>
          <w:snapToGrid w:val="0"/>
          <w:lang w:val="x-none" w:eastAsia="x-none"/>
        </w:rPr>
        <w:t xml:space="preserve"> pipe.</w:t>
      </w:r>
    </w:p>
    <w:p w:rsidR="00E34115" w:rsidRPr="005B5724" w:rsidRDefault="00E34115" w:rsidP="00E34115">
      <w:pPr>
        <w:widowControl w:val="0"/>
        <w:ind w:left="1440"/>
        <w:rPr>
          <w:snapToGrid w:val="0"/>
          <w:lang w:val="x-none" w:eastAsia="x-none"/>
        </w:rPr>
      </w:pP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val="x-none" w:eastAsia="x-none"/>
        </w:rPr>
        <w:t>P</w:t>
      </w:r>
      <w:r w:rsidRPr="005B5724">
        <w:rPr>
          <w:b/>
          <w:snapToGrid w:val="0"/>
          <w:lang w:eastAsia="x-none"/>
        </w:rPr>
        <w:t>reparation Prior to Making Connections Into Existing Piping Systems</w:t>
      </w:r>
    </w:p>
    <w:p w:rsidR="00E34115" w:rsidRPr="005B5724" w:rsidRDefault="00E34115" w:rsidP="00E34115">
      <w:pPr>
        <w:widowControl w:val="0"/>
        <w:spacing w:after="120"/>
        <w:ind w:left="1080"/>
        <w:jc w:val="both"/>
        <w:rPr>
          <w:snapToGrid w:val="0"/>
          <w:lang w:val="x-none" w:eastAsia="x-none"/>
        </w:rPr>
      </w:pPr>
      <w:r w:rsidRPr="005B5724">
        <w:rPr>
          <w:snapToGrid w:val="0"/>
          <w:lang w:val="x-none" w:eastAsia="x-none"/>
        </w:rPr>
        <w:t>Approximate locations for existing piping systems are shown in the construction documents.  Prior to making connections into existing piping systems, the contractor shall:</w:t>
      </w:r>
    </w:p>
    <w:p w:rsidR="00E34115" w:rsidRPr="005B5724" w:rsidRDefault="00E34115" w:rsidP="00E34115">
      <w:pPr>
        <w:widowControl w:val="0"/>
        <w:numPr>
          <w:ilvl w:val="3"/>
          <w:numId w:val="20"/>
        </w:numPr>
        <w:spacing w:after="120"/>
        <w:ind w:left="1440"/>
        <w:jc w:val="both"/>
        <w:rPr>
          <w:snapToGrid w:val="0"/>
          <w:lang w:val="x-none" w:eastAsia="x-none"/>
        </w:rPr>
      </w:pPr>
      <w:r w:rsidRPr="005B5724">
        <w:rPr>
          <w:snapToGrid w:val="0"/>
          <w:lang w:val="x-none" w:eastAsia="x-none"/>
        </w:rPr>
        <w:t>Field verify location, size, piping material, and piping system of the existing pipe.</w:t>
      </w:r>
    </w:p>
    <w:p w:rsidR="00E34115" w:rsidRPr="005B5724" w:rsidRDefault="00E34115" w:rsidP="00E34115">
      <w:pPr>
        <w:widowControl w:val="0"/>
        <w:numPr>
          <w:ilvl w:val="3"/>
          <w:numId w:val="20"/>
        </w:numPr>
        <w:spacing w:after="120"/>
        <w:ind w:left="1440"/>
        <w:jc w:val="both"/>
        <w:rPr>
          <w:snapToGrid w:val="0"/>
          <w:lang w:val="x-none" w:eastAsia="x-none"/>
        </w:rPr>
      </w:pPr>
      <w:r w:rsidRPr="005B5724">
        <w:rPr>
          <w:snapToGrid w:val="0"/>
          <w:lang w:val="x-none" w:eastAsia="x-none"/>
        </w:rPr>
        <w:t>Obtain all required fittings, which may include saddles, sleeve type couplings, flanges, tees, or others as shown in the construction documents.</w:t>
      </w:r>
    </w:p>
    <w:p w:rsidR="00E34115" w:rsidRPr="005B5724" w:rsidRDefault="00E34115" w:rsidP="00E34115">
      <w:pPr>
        <w:widowControl w:val="0"/>
        <w:numPr>
          <w:ilvl w:val="3"/>
          <w:numId w:val="20"/>
        </w:numPr>
        <w:spacing w:after="120"/>
        <w:ind w:left="1440"/>
        <w:jc w:val="both"/>
        <w:rPr>
          <w:snapToGrid w:val="0"/>
          <w:lang w:val="x-none" w:eastAsia="x-none"/>
        </w:rPr>
      </w:pPr>
      <w:r w:rsidRPr="005B5724">
        <w:rPr>
          <w:snapToGrid w:val="0"/>
          <w:lang w:val="x-none" w:eastAsia="x-none"/>
        </w:rPr>
        <w:t>Have installed all temporary pumps and/or pipes in accordance with established connection plans.</w:t>
      </w:r>
    </w:p>
    <w:p w:rsidR="00E34115" w:rsidRPr="005B5724" w:rsidRDefault="00E34115" w:rsidP="00E34115">
      <w:pPr>
        <w:widowControl w:val="0"/>
        <w:numPr>
          <w:ilvl w:val="2"/>
          <w:numId w:val="21"/>
        </w:numPr>
        <w:spacing w:after="120"/>
        <w:ind w:left="1440"/>
        <w:jc w:val="both"/>
        <w:rPr>
          <w:snapToGrid w:val="0"/>
          <w:lang w:val="x-none" w:eastAsia="x-none"/>
        </w:rPr>
      </w:pPr>
      <w:r w:rsidRPr="005B5724">
        <w:rPr>
          <w:snapToGrid w:val="0"/>
          <w:lang w:val="x-none" w:eastAsia="x-none"/>
        </w:rPr>
        <w:t>Unless otherwise approved, new piping systems shall be completely assembled and successfully tested prior to making connections into existing pipe systems.</w:t>
      </w:r>
    </w:p>
    <w:p w:rsidR="00E34115" w:rsidRPr="005B5724" w:rsidRDefault="00E34115" w:rsidP="00E34115">
      <w:pPr>
        <w:widowControl w:val="0"/>
        <w:ind w:left="1440"/>
        <w:rPr>
          <w:snapToGrid w:val="0"/>
          <w:lang w:val="x-none" w:eastAsia="x-none"/>
        </w:rPr>
      </w:pP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val="x-none" w:eastAsia="x-none"/>
        </w:rPr>
        <w:t>P</w:t>
      </w:r>
      <w:r w:rsidRPr="005B5724">
        <w:rPr>
          <w:b/>
          <w:snapToGrid w:val="0"/>
          <w:lang w:eastAsia="x-none"/>
        </w:rPr>
        <w:t>ipe System Connections</w:t>
      </w:r>
    </w:p>
    <w:p w:rsidR="00E34115" w:rsidRPr="005B5724" w:rsidRDefault="00E34115" w:rsidP="00E34115">
      <w:pPr>
        <w:widowControl w:val="0"/>
        <w:spacing w:after="120"/>
        <w:ind w:left="1080"/>
        <w:jc w:val="both"/>
        <w:rPr>
          <w:snapToGrid w:val="0"/>
          <w:lang w:eastAsia="x-none"/>
        </w:rPr>
      </w:pPr>
      <w:r w:rsidRPr="005B5724">
        <w:rPr>
          <w:snapToGrid w:val="0"/>
          <w:lang w:val="x-none" w:eastAsia="x-none"/>
        </w:rPr>
        <w:t>Pipe connections shall be installed per applicable standards and regulations, as well as per the connection manufacturer’s guidelines and as indicated in the construction documents.</w:t>
      </w:r>
    </w:p>
    <w:p w:rsidR="00E34115" w:rsidRPr="005B5724" w:rsidRDefault="00E34115" w:rsidP="00E34115">
      <w:pPr>
        <w:widowControl w:val="0"/>
        <w:ind w:left="1080"/>
        <w:rPr>
          <w:snapToGrid w:val="0"/>
          <w:lang w:eastAsia="x-none"/>
        </w:rPr>
      </w:pPr>
    </w:p>
    <w:p w:rsidR="00E34115" w:rsidRPr="005B5724" w:rsidRDefault="00E34115" w:rsidP="00E34115">
      <w:pPr>
        <w:widowControl w:val="0"/>
        <w:numPr>
          <w:ilvl w:val="1"/>
          <w:numId w:val="13"/>
        </w:numPr>
        <w:spacing w:after="120"/>
        <w:ind w:left="1080" w:hanging="1080"/>
        <w:rPr>
          <w:b/>
          <w:snapToGrid w:val="0"/>
          <w:lang w:val="x-none" w:eastAsia="x-none"/>
        </w:rPr>
      </w:pPr>
      <w:r w:rsidRPr="005B5724">
        <w:rPr>
          <w:b/>
          <w:snapToGrid w:val="0"/>
          <w:lang w:val="x-none" w:eastAsia="x-none"/>
        </w:rPr>
        <w:t>T</w:t>
      </w:r>
      <w:r w:rsidRPr="005B5724">
        <w:rPr>
          <w:b/>
          <w:snapToGrid w:val="0"/>
          <w:lang w:eastAsia="x-none"/>
        </w:rPr>
        <w:t xml:space="preserve">apping for Potable Water Applications </w:t>
      </w:r>
    </w:p>
    <w:p w:rsidR="00E34115" w:rsidRPr="005B5724" w:rsidRDefault="00E34115" w:rsidP="00E34115">
      <w:pPr>
        <w:widowControl w:val="0"/>
        <w:numPr>
          <w:ilvl w:val="0"/>
          <w:numId w:val="22"/>
        </w:numPr>
        <w:spacing w:after="120"/>
        <w:ind w:left="1440"/>
        <w:jc w:val="both"/>
        <w:rPr>
          <w:snapToGrid w:val="0"/>
          <w:lang w:val="x-none" w:eastAsia="x-none"/>
        </w:rPr>
      </w:pPr>
      <w:r w:rsidRPr="005B5724">
        <w:rPr>
          <w:snapToGrid w:val="0"/>
          <w:lang w:val="x-none" w:eastAsia="x-none"/>
        </w:rPr>
        <w:t>Tapping shall be performed using standard tapping saddles designed for use on PVC piping in accordance with AWWA C605.  Tapping shall be performed only with use of tap saddles or sleeves.  NO DIRECT TAPPING WILL BE PERMITTED.  Tapping shall be performed in accordance with the applicable sections for Saddle Tapping per Uni-Pub-8.</w:t>
      </w:r>
    </w:p>
    <w:p w:rsidR="00E34115" w:rsidRDefault="00E34115" w:rsidP="00E34115">
      <w:pPr>
        <w:widowControl w:val="0"/>
        <w:numPr>
          <w:ilvl w:val="0"/>
          <w:numId w:val="22"/>
        </w:numPr>
        <w:spacing w:after="120"/>
        <w:ind w:left="1440"/>
        <w:jc w:val="both"/>
        <w:rPr>
          <w:snapToGrid w:val="0"/>
          <w:lang w:val="x-none" w:eastAsia="x-none"/>
        </w:rPr>
        <w:sectPr w:rsidR="00E34115" w:rsidSect="00650735">
          <w:footerReference w:type="default" r:id="rId19"/>
          <w:pgSz w:w="12240" w:h="15840"/>
          <w:pgMar w:top="1620" w:right="1440" w:bottom="1440" w:left="1440" w:header="720" w:footer="938" w:gutter="0"/>
          <w:pgNumType w:start="1" w:chapStyle="1"/>
          <w:cols w:space="720"/>
          <w:docGrid w:linePitch="360"/>
        </w:sectPr>
      </w:pPr>
      <w:r w:rsidRPr="005B5724">
        <w:rPr>
          <w:snapToGrid w:val="0"/>
          <w:lang w:val="x-none" w:eastAsia="x-none"/>
        </w:rPr>
        <w:t>All connections requiring a larger diameter than that recommended by the pipe supplier, shall be made with a pipe connection as specified and indicated on the drawings.</w:t>
      </w:r>
    </w:p>
    <w:p w:rsidR="00E34115" w:rsidRPr="005B5724" w:rsidRDefault="00E34115" w:rsidP="00E34115">
      <w:pPr>
        <w:widowControl w:val="0"/>
        <w:numPr>
          <w:ilvl w:val="0"/>
          <w:numId w:val="22"/>
        </w:numPr>
        <w:spacing w:after="120"/>
        <w:ind w:left="1440"/>
        <w:jc w:val="both"/>
        <w:rPr>
          <w:snapToGrid w:val="0"/>
          <w:lang w:val="x-none" w:eastAsia="x-none"/>
        </w:rPr>
      </w:pPr>
      <w:r w:rsidRPr="005B5724">
        <w:rPr>
          <w:snapToGrid w:val="0"/>
          <w:lang w:val="x-none" w:eastAsia="x-none"/>
        </w:rPr>
        <w:lastRenderedPageBreak/>
        <w:t>Equipment used for tapping shall be made specifically for tapping PVC pipe:</w:t>
      </w:r>
    </w:p>
    <w:p w:rsidR="00E34115" w:rsidRPr="005B5724" w:rsidRDefault="00E34115" w:rsidP="00E34115">
      <w:pPr>
        <w:widowControl w:val="0"/>
        <w:numPr>
          <w:ilvl w:val="4"/>
          <w:numId w:val="3"/>
        </w:numPr>
        <w:spacing w:after="120"/>
        <w:jc w:val="both"/>
        <w:rPr>
          <w:snapToGrid w:val="0"/>
          <w:lang w:val="x-none" w:eastAsia="x-none"/>
        </w:rPr>
      </w:pPr>
      <w:r w:rsidRPr="005B5724">
        <w:rPr>
          <w:snapToGrid w:val="0"/>
          <w:lang w:val="x-none" w:eastAsia="x-none"/>
        </w:rPr>
        <w:t>Tapping bits shall be slotted “shell” style cutters, specifically made for PVC pipe.  ‘Hole saws’ made for cutting wood, steel, ductile iron, or other materials are strictly prohibited.</w:t>
      </w:r>
    </w:p>
    <w:p w:rsidR="00E34115" w:rsidRPr="005B5724" w:rsidRDefault="00E34115" w:rsidP="00E34115">
      <w:pPr>
        <w:widowControl w:val="0"/>
        <w:numPr>
          <w:ilvl w:val="4"/>
          <w:numId w:val="3"/>
        </w:numPr>
        <w:spacing w:after="120"/>
        <w:jc w:val="both"/>
        <w:rPr>
          <w:snapToGrid w:val="0"/>
          <w:lang w:val="x-none" w:eastAsia="x-none"/>
        </w:rPr>
      </w:pPr>
      <w:r w:rsidRPr="005B5724">
        <w:rPr>
          <w:snapToGrid w:val="0"/>
          <w:lang w:val="x-none" w:eastAsia="x-none"/>
        </w:rPr>
        <w:t>Manually operated or power operated drilling machines may be used.</w:t>
      </w:r>
    </w:p>
    <w:p w:rsidR="00E34115" w:rsidRPr="005B5724" w:rsidRDefault="00E34115" w:rsidP="00E34115">
      <w:pPr>
        <w:widowControl w:val="0"/>
        <w:numPr>
          <w:ilvl w:val="4"/>
          <w:numId w:val="3"/>
        </w:numPr>
        <w:spacing w:after="120"/>
        <w:jc w:val="both"/>
        <w:rPr>
          <w:snapToGrid w:val="0"/>
          <w:lang w:val="x-none" w:eastAsia="x-none"/>
        </w:rPr>
      </w:pPr>
      <w:r w:rsidRPr="005B5724">
        <w:rPr>
          <w:snapToGrid w:val="0"/>
          <w:lang w:val="x-none" w:eastAsia="x-none"/>
        </w:rPr>
        <w:t>Taps may be performed while the pipeline is filled with water and under pressure (‘wet’ tap,) or when the pipeline is not filled with water and not under pressure (‘dry’ tap).</w:t>
      </w:r>
    </w:p>
    <w:p w:rsidR="00E34115" w:rsidRPr="005B5724" w:rsidRDefault="00E34115" w:rsidP="00E34115">
      <w:pPr>
        <w:widowControl w:val="0"/>
        <w:rPr>
          <w:snapToGrid w:val="0"/>
          <w:lang w:val="x-none" w:eastAsia="x-none"/>
        </w:rPr>
      </w:pPr>
    </w:p>
    <w:p w:rsidR="00E34115" w:rsidRPr="005B5724" w:rsidRDefault="00E34115" w:rsidP="00E34115">
      <w:pPr>
        <w:widowControl w:val="0"/>
        <w:numPr>
          <w:ilvl w:val="1"/>
          <w:numId w:val="23"/>
        </w:numPr>
        <w:spacing w:after="120"/>
        <w:ind w:left="1080" w:hanging="1080"/>
        <w:rPr>
          <w:b/>
          <w:snapToGrid w:val="0"/>
          <w:lang w:val="x-none" w:eastAsia="x-none"/>
        </w:rPr>
      </w:pPr>
      <w:r w:rsidRPr="005B5724">
        <w:rPr>
          <w:b/>
          <w:snapToGrid w:val="0"/>
          <w:lang w:eastAsia="x-none"/>
        </w:rPr>
        <w:t>Testing</w:t>
      </w:r>
    </w:p>
    <w:p w:rsidR="00E34115" w:rsidRPr="005B5724" w:rsidRDefault="00E34115" w:rsidP="00E34115">
      <w:pPr>
        <w:widowControl w:val="0"/>
        <w:ind w:left="1080"/>
        <w:jc w:val="both"/>
        <w:rPr>
          <w:snapToGrid w:val="0"/>
          <w:lang w:eastAsia="x-none"/>
        </w:rPr>
      </w:pPr>
      <w:r w:rsidRPr="005B5724">
        <w:rPr>
          <w:snapToGrid w:val="0"/>
          <w:lang w:val="x-none" w:eastAsia="x-none"/>
        </w:rPr>
        <w:t>Testing shall comply with all applicable jurisdictional building codes, statutes, standards, regulations, and laws.</w:t>
      </w:r>
    </w:p>
    <w:p w:rsidR="00E34115" w:rsidRPr="005B5724" w:rsidRDefault="00E34115" w:rsidP="00E34115">
      <w:pPr>
        <w:widowControl w:val="0"/>
        <w:ind w:left="1080"/>
        <w:rPr>
          <w:snapToGrid w:val="0"/>
          <w:lang w:eastAsia="x-none"/>
        </w:rPr>
      </w:pPr>
    </w:p>
    <w:p w:rsidR="00E34115" w:rsidRPr="005B5724" w:rsidRDefault="00E34115" w:rsidP="00E34115">
      <w:pPr>
        <w:widowControl w:val="0"/>
        <w:numPr>
          <w:ilvl w:val="2"/>
          <w:numId w:val="24"/>
        </w:numPr>
        <w:spacing w:after="120"/>
        <w:ind w:left="1080" w:hanging="1080"/>
        <w:rPr>
          <w:snapToGrid w:val="0"/>
          <w:lang w:val="x-none" w:eastAsia="x-none"/>
        </w:rPr>
      </w:pPr>
      <w:r w:rsidRPr="005B5724">
        <w:rPr>
          <w:snapToGrid w:val="0"/>
          <w:lang w:val="x-none" w:eastAsia="x-none"/>
        </w:rPr>
        <w:t>H</w:t>
      </w:r>
      <w:r w:rsidRPr="005B5724">
        <w:rPr>
          <w:snapToGrid w:val="0"/>
          <w:lang w:eastAsia="x-none"/>
        </w:rPr>
        <w:t>ydrostatic Testing and Leakage Testing for Pressure Piping</w:t>
      </w:r>
    </w:p>
    <w:p w:rsidR="00E34115" w:rsidRPr="005B5724" w:rsidRDefault="00E34115" w:rsidP="00E34115">
      <w:pPr>
        <w:widowControl w:val="0"/>
        <w:autoSpaceDE w:val="0"/>
        <w:autoSpaceDN w:val="0"/>
        <w:adjustRightInd w:val="0"/>
        <w:ind w:left="1080"/>
        <w:jc w:val="both"/>
      </w:pPr>
      <w:r w:rsidRPr="005B5724">
        <w:t xml:space="preserve">All hydrostatic and leakage testing shall be in accordance to Sec 506.5 COD (Hydrostatic Test) as specified in City of Dallas Addendum to the North Central Texas Council of Governments (NCTCOG) Public Works Construction Standards, Latest Edition. </w:t>
      </w:r>
    </w:p>
    <w:p w:rsidR="00E34115" w:rsidRPr="005B5724" w:rsidRDefault="00E34115" w:rsidP="00E34115">
      <w:pPr>
        <w:widowControl w:val="0"/>
        <w:autoSpaceDE w:val="0"/>
        <w:autoSpaceDN w:val="0"/>
        <w:adjustRightInd w:val="0"/>
        <w:ind w:left="1080"/>
      </w:pPr>
    </w:p>
    <w:p w:rsidR="00E34115" w:rsidRPr="005B5724" w:rsidRDefault="00E34115" w:rsidP="00E34115">
      <w:pPr>
        <w:widowControl w:val="0"/>
        <w:numPr>
          <w:ilvl w:val="3"/>
          <w:numId w:val="2"/>
        </w:numPr>
        <w:spacing w:after="120"/>
        <w:ind w:left="1440"/>
        <w:rPr>
          <w:snapToGrid w:val="0"/>
          <w:lang w:val="x-none" w:eastAsia="x-none"/>
        </w:rPr>
      </w:pPr>
      <w:r w:rsidRPr="005B5724">
        <w:rPr>
          <w:snapToGrid w:val="0"/>
          <w:lang w:val="x-none" w:eastAsia="x-none"/>
        </w:rPr>
        <w:t>In preparation for pressure testing the following parameters must be followed:</w:t>
      </w:r>
    </w:p>
    <w:p w:rsidR="00E34115" w:rsidRPr="005B5724" w:rsidRDefault="00E34115" w:rsidP="00E34115">
      <w:pPr>
        <w:widowControl w:val="0"/>
        <w:numPr>
          <w:ilvl w:val="4"/>
          <w:numId w:val="3"/>
        </w:numPr>
        <w:spacing w:after="120"/>
        <w:jc w:val="both"/>
        <w:rPr>
          <w:snapToGrid w:val="0"/>
          <w:lang w:val="x-none" w:eastAsia="x-none"/>
        </w:rPr>
      </w:pPr>
      <w:r w:rsidRPr="005B5724">
        <w:rPr>
          <w:snapToGrid w:val="0"/>
          <w:lang w:val="x-none" w:eastAsia="x-none"/>
        </w:rPr>
        <w:t>All air must be vented from the pipeline prior to pressurization.  This may be accomplished with the use of the air relief valves or corporation stop valves, vent piping in the testing hardware or end caps, or any other method which adequately allows air to escape the pipeline at all high points.  Venting may also be accomplished by ‘flushing’ the pipeline in accordance with the parameters and procedures as described in AWWA C605.</w:t>
      </w:r>
    </w:p>
    <w:p w:rsidR="00E34115" w:rsidRPr="005B5724" w:rsidRDefault="00E34115" w:rsidP="00E34115">
      <w:pPr>
        <w:widowControl w:val="0"/>
        <w:numPr>
          <w:ilvl w:val="4"/>
          <w:numId w:val="3"/>
        </w:numPr>
        <w:spacing w:after="120"/>
        <w:jc w:val="both"/>
        <w:rPr>
          <w:snapToGrid w:val="0"/>
          <w:lang w:val="x-none" w:eastAsia="x-none"/>
        </w:rPr>
      </w:pPr>
      <w:r w:rsidRPr="005B5724">
        <w:rPr>
          <w:snapToGrid w:val="0"/>
          <w:lang w:val="x-none" w:eastAsia="x-none"/>
        </w:rPr>
        <w:t>The pipeline must be fully restrained prior to pressurization.  This includes complete installation of all mechanical restraints per the restraint manufacturer’s guidelines, whether permanent or temporary to the final installation.  This also includes the installation and curing of any and all required thrust blocking.  All appurtenances included in the pressure test, including valves, blow-offs, and air-relief valves shall be checked for proper installation and restraint prior to beginning the test.</w:t>
      </w:r>
    </w:p>
    <w:p w:rsidR="00E34115" w:rsidRPr="005B5724" w:rsidRDefault="00E34115" w:rsidP="00E34115">
      <w:pPr>
        <w:widowControl w:val="0"/>
        <w:numPr>
          <w:ilvl w:val="4"/>
          <w:numId w:val="3"/>
        </w:numPr>
        <w:jc w:val="both"/>
        <w:rPr>
          <w:snapToGrid w:val="0"/>
          <w:lang w:val="x-none" w:eastAsia="x-none"/>
        </w:rPr>
      </w:pPr>
      <w:r w:rsidRPr="005B5724">
        <w:rPr>
          <w:snapToGrid w:val="0"/>
          <w:lang w:val="x-none" w:eastAsia="x-none"/>
        </w:rPr>
        <w:t>Temporary pipeline alignments that are being tested, such as those that are partially installed in their permanent location shall be configured to minimize the amount of potentially trapped air in the pipeline.</w:t>
      </w:r>
    </w:p>
    <w:p w:rsidR="00E34115" w:rsidRPr="005B5724" w:rsidRDefault="00E34115" w:rsidP="00E34115">
      <w:pPr>
        <w:widowControl w:val="0"/>
        <w:ind w:left="1440"/>
        <w:rPr>
          <w:snapToGrid w:val="0"/>
          <w:lang w:eastAsia="x-none"/>
        </w:rPr>
      </w:pPr>
    </w:p>
    <w:p w:rsidR="00E34115" w:rsidRPr="005B5724" w:rsidRDefault="00E34115" w:rsidP="00E34115">
      <w:pPr>
        <w:widowControl w:val="0"/>
        <w:ind w:left="1440"/>
        <w:rPr>
          <w:snapToGrid w:val="0"/>
          <w:lang w:eastAsia="x-none"/>
        </w:rPr>
      </w:pPr>
    </w:p>
    <w:p w:rsidR="00E34115" w:rsidRPr="005B5724" w:rsidRDefault="00E34115" w:rsidP="00E34115">
      <w:pPr>
        <w:widowControl w:val="0"/>
        <w:ind w:left="1440"/>
        <w:rPr>
          <w:snapToGrid w:val="0"/>
          <w:lang w:eastAsia="x-none"/>
        </w:rPr>
      </w:pPr>
    </w:p>
    <w:p w:rsidR="00E34115" w:rsidRDefault="00E34115" w:rsidP="00E34115">
      <w:pPr>
        <w:widowControl w:val="0"/>
        <w:ind w:left="1440"/>
        <w:rPr>
          <w:snapToGrid w:val="0"/>
          <w:lang w:eastAsia="x-none"/>
        </w:rPr>
        <w:sectPr w:rsidR="00E34115" w:rsidSect="00650735">
          <w:footerReference w:type="default" r:id="rId20"/>
          <w:pgSz w:w="12240" w:h="15840"/>
          <w:pgMar w:top="1710" w:right="1440" w:bottom="1440" w:left="1440" w:header="720" w:footer="938" w:gutter="0"/>
          <w:pgNumType w:start="1" w:chapStyle="1"/>
          <w:cols w:space="720"/>
          <w:docGrid w:linePitch="360"/>
        </w:sectPr>
      </w:pPr>
    </w:p>
    <w:p w:rsidR="00E34115" w:rsidRPr="005B5724" w:rsidRDefault="00E34115" w:rsidP="00E34115">
      <w:pPr>
        <w:widowControl w:val="0"/>
        <w:numPr>
          <w:ilvl w:val="2"/>
          <w:numId w:val="25"/>
        </w:numPr>
        <w:spacing w:after="120"/>
        <w:ind w:left="1080" w:hanging="1080"/>
        <w:rPr>
          <w:snapToGrid w:val="0"/>
          <w:lang w:val="x-none" w:eastAsia="x-none"/>
        </w:rPr>
      </w:pPr>
      <w:r w:rsidRPr="005B5724">
        <w:rPr>
          <w:snapToGrid w:val="0"/>
          <w:lang w:val="x-none" w:eastAsia="x-none"/>
        </w:rPr>
        <w:lastRenderedPageBreak/>
        <w:t>D</w:t>
      </w:r>
      <w:r w:rsidRPr="005B5724">
        <w:rPr>
          <w:snapToGrid w:val="0"/>
          <w:lang w:eastAsia="x-none"/>
        </w:rPr>
        <w:t>isinfection of the Pipeline for Potable Water Piping</w:t>
      </w:r>
    </w:p>
    <w:p w:rsidR="00E34115" w:rsidRPr="005B5724" w:rsidRDefault="00E34115" w:rsidP="00E34115">
      <w:pPr>
        <w:widowControl w:val="0"/>
        <w:tabs>
          <w:tab w:val="left" w:pos="1080"/>
        </w:tabs>
        <w:ind w:left="1080"/>
        <w:jc w:val="both"/>
        <w:rPr>
          <w:b/>
          <w:snapToGrid w:val="0"/>
          <w:lang w:eastAsia="x-none"/>
        </w:rPr>
      </w:pPr>
      <w:r w:rsidRPr="005B5724">
        <w:rPr>
          <w:snapToGrid w:val="0"/>
          <w:szCs w:val="20"/>
          <w:lang w:val="x-none" w:eastAsia="x-none"/>
        </w:rPr>
        <w:t xml:space="preserve">Once all pipe work is completed to the satisfaction of the </w:t>
      </w:r>
      <w:r w:rsidRPr="005B5724">
        <w:rPr>
          <w:snapToGrid w:val="0"/>
          <w:szCs w:val="20"/>
          <w:lang w:eastAsia="x-none"/>
        </w:rPr>
        <w:t>Construction Manager</w:t>
      </w:r>
      <w:r w:rsidRPr="005B5724">
        <w:rPr>
          <w:snapToGrid w:val="0"/>
          <w:szCs w:val="20"/>
          <w:lang w:val="x-none" w:eastAsia="x-none"/>
        </w:rPr>
        <w:t xml:space="preserve">, </w:t>
      </w:r>
      <w:r w:rsidRPr="005B5724">
        <w:rPr>
          <w:snapToGrid w:val="0"/>
          <w:szCs w:val="20"/>
          <w:lang w:eastAsia="x-none"/>
        </w:rPr>
        <w:t xml:space="preserve">Dallas Water Utilities </w:t>
      </w:r>
      <w:r w:rsidRPr="005B5724">
        <w:rPr>
          <w:snapToGrid w:val="0"/>
          <w:szCs w:val="20"/>
          <w:lang w:val="x-none" w:eastAsia="x-none"/>
        </w:rPr>
        <w:t>shall perform, as required, chlorine disinfection</w:t>
      </w:r>
      <w:r w:rsidRPr="005B5724">
        <w:rPr>
          <w:snapToGrid w:val="0"/>
          <w:szCs w:val="20"/>
          <w:lang w:eastAsia="x-none"/>
        </w:rPr>
        <w:t>, sampling and analysis</w:t>
      </w:r>
      <w:r w:rsidRPr="005B5724">
        <w:rPr>
          <w:snapToGrid w:val="0"/>
          <w:szCs w:val="20"/>
          <w:lang w:val="x-none" w:eastAsia="x-none"/>
        </w:rPr>
        <w:t xml:space="preserve"> of the newly installed liner in accordance with the specifications and/or as ordered by the Engineer.</w:t>
      </w:r>
      <w:r w:rsidRPr="005B5724">
        <w:rPr>
          <w:b/>
          <w:snapToGrid w:val="0"/>
          <w:lang w:val="x-none" w:eastAsia="x-none"/>
        </w:rPr>
        <w:t xml:space="preserve">      </w:t>
      </w:r>
    </w:p>
    <w:p w:rsidR="00E34115" w:rsidRPr="005B5724" w:rsidRDefault="00E34115" w:rsidP="00E34115">
      <w:pPr>
        <w:widowControl w:val="0"/>
        <w:spacing w:after="120"/>
        <w:ind w:left="720"/>
        <w:jc w:val="both"/>
        <w:rPr>
          <w:lang w:eastAsia="x-none"/>
        </w:rPr>
      </w:pPr>
    </w:p>
    <w:p w:rsidR="00E34115" w:rsidRPr="005B5724" w:rsidRDefault="00E34115" w:rsidP="00E34115">
      <w:pPr>
        <w:widowControl w:val="0"/>
        <w:numPr>
          <w:ilvl w:val="2"/>
          <w:numId w:val="26"/>
        </w:numPr>
        <w:spacing w:after="120"/>
        <w:ind w:left="1080" w:hanging="1080"/>
        <w:jc w:val="both"/>
        <w:rPr>
          <w:snapToGrid w:val="0"/>
          <w:lang w:val="x-none" w:eastAsia="x-none"/>
        </w:rPr>
      </w:pPr>
      <w:r w:rsidRPr="005B5724">
        <w:rPr>
          <w:snapToGrid w:val="0"/>
          <w:lang w:val="x-none" w:eastAsia="x-none"/>
        </w:rPr>
        <w:t>P</w:t>
      </w:r>
      <w:r w:rsidRPr="005B5724">
        <w:rPr>
          <w:snapToGrid w:val="0"/>
          <w:lang w:eastAsia="x-none"/>
        </w:rPr>
        <w:t>artial Testing</w:t>
      </w:r>
    </w:p>
    <w:p w:rsidR="00E34115" w:rsidRPr="005B5724" w:rsidRDefault="00E34115" w:rsidP="00E34115">
      <w:pPr>
        <w:widowControl w:val="0"/>
        <w:spacing w:after="120"/>
        <w:ind w:left="1080"/>
        <w:jc w:val="both"/>
        <w:rPr>
          <w:snapToGrid w:val="0"/>
          <w:lang w:eastAsia="x-none"/>
        </w:rPr>
      </w:pPr>
      <w:r w:rsidRPr="005B5724">
        <w:rPr>
          <w:snapToGrid w:val="0"/>
          <w:lang w:val="x-none" w:eastAsia="x-none"/>
        </w:rPr>
        <w:t>Segments of the pipe may be tested separately in accordance with standard testing procedure, as approved by the owner and engineer.</w:t>
      </w:r>
    </w:p>
    <w:p w:rsidR="00E34115" w:rsidRPr="005B5724" w:rsidRDefault="00E34115" w:rsidP="00E34115">
      <w:pPr>
        <w:widowControl w:val="0"/>
        <w:spacing w:after="120"/>
        <w:ind w:left="1080"/>
        <w:rPr>
          <w:snapToGrid w:val="0"/>
          <w:lang w:eastAsia="x-none"/>
        </w:rPr>
      </w:pPr>
    </w:p>
    <w:p w:rsidR="00E34115" w:rsidRPr="005B5724" w:rsidRDefault="00E34115" w:rsidP="00E34115">
      <w:pPr>
        <w:keepNext/>
        <w:widowControl w:val="0"/>
        <w:spacing w:before="240" w:after="60"/>
        <w:outlineLvl w:val="0"/>
        <w:rPr>
          <w:b/>
          <w:bCs/>
          <w:caps/>
          <w:snapToGrid w:val="0"/>
          <w:kern w:val="32"/>
        </w:rPr>
      </w:pPr>
      <w:r w:rsidRPr="005B5724">
        <w:rPr>
          <w:b/>
          <w:bCs/>
          <w:caps/>
          <w:snapToGrid w:val="0"/>
          <w:kern w:val="32"/>
        </w:rPr>
        <w:t>Part 5:   Method of Measurement and Payment</w:t>
      </w:r>
    </w:p>
    <w:p w:rsidR="00E34115" w:rsidRPr="005B5724" w:rsidRDefault="00E34115" w:rsidP="00E34115">
      <w:pPr>
        <w:widowControl w:val="0"/>
        <w:spacing w:after="120"/>
        <w:ind w:left="1080"/>
        <w:rPr>
          <w:snapToGrid w:val="0"/>
          <w:lang w:val="x-none" w:eastAsia="x-none"/>
        </w:rPr>
      </w:pPr>
      <w:r w:rsidRPr="005B5724">
        <w:rPr>
          <w:snapToGrid w:val="0"/>
          <w:lang w:val="x-none" w:eastAsia="x-none"/>
        </w:rPr>
        <w:t>Method of Measurement and Payment for the work included in this section will be in accordance with the payment schedule in the Bid Proposal.</w:t>
      </w:r>
    </w:p>
    <w:p w:rsidR="00E34115" w:rsidRPr="005B5724" w:rsidRDefault="00E34115" w:rsidP="00E34115">
      <w:pPr>
        <w:widowControl w:val="0"/>
        <w:spacing w:after="120"/>
        <w:ind w:left="900"/>
        <w:rPr>
          <w:snapToGrid w:val="0"/>
          <w:lang w:val="x-none" w:eastAsia="x-none"/>
        </w:rPr>
      </w:pPr>
    </w:p>
    <w:p w:rsidR="00DC05C5" w:rsidRDefault="00E34115" w:rsidP="00E34115">
      <w:pPr>
        <w:jc w:val="center"/>
      </w:pPr>
      <w:r w:rsidRPr="005B5724">
        <w:rPr>
          <w:b/>
          <w:spacing w:val="-3"/>
        </w:rPr>
        <w:t>**END OF SECTION**</w:t>
      </w:r>
    </w:p>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15" w:rsidRDefault="00E34115" w:rsidP="00E34115">
      <w:r>
        <w:separator/>
      </w:r>
    </w:p>
  </w:endnote>
  <w:endnote w:type="continuationSeparator" w:id="0">
    <w:p w:rsidR="00E34115" w:rsidRDefault="00E34115" w:rsidP="00E3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15" w:rsidRDefault="00E3411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w:t>
    </w:r>
    <w:r>
      <w:rPr>
        <w:smallCaps/>
        <w:color w:val="0066CC"/>
        <w:sz w:val="20"/>
        <w:szCs w:val="20"/>
      </w:rPr>
      <w:t>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2.6-8</w:t>
    </w:r>
  </w:p>
  <w:p w:rsidR="008751AD" w:rsidRPr="00353661" w:rsidRDefault="00E34115" w:rsidP="002346F2">
    <w:pPr>
      <w:pStyle w:val="Footer"/>
      <w:tabs>
        <w:tab w:val="clear" w:pos="8640"/>
      </w:tabs>
      <w:jc w:val="right"/>
      <w:rPr>
        <w:szCs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2.6-9</w:t>
    </w:r>
  </w:p>
  <w:p w:rsidR="008751AD" w:rsidRPr="00353661" w:rsidRDefault="00E34115" w:rsidP="002346F2">
    <w:pPr>
      <w:pStyle w:val="Footer"/>
      <w:tabs>
        <w:tab w:val="clear" w:pos="8640"/>
      </w:tabs>
      <w:jc w:val="right"/>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2.6-1</w:t>
    </w:r>
  </w:p>
  <w:p w:rsidR="008751AD" w:rsidRPr="00353661" w:rsidRDefault="00E34115"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15" w:rsidRDefault="00E341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 xml:space="preserve">                                                                  2.6-2</w:t>
    </w:r>
  </w:p>
  <w:p w:rsidR="008751AD" w:rsidRPr="00353661" w:rsidRDefault="00E34115"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w:t>
    </w:r>
    <w:r>
      <w:rPr>
        <w:smallCaps/>
        <w:color w:val="0066CC"/>
        <w:sz w:val="20"/>
        <w:szCs w:val="20"/>
      </w:rPr>
      <w:t xml:space="preserve"> main</w:t>
    </w:r>
    <w:r>
      <w:rPr>
        <w:smallCaps/>
        <w:color w:val="0066CC"/>
        <w:sz w:val="20"/>
        <w:szCs w:val="20"/>
      </w:rPr>
      <w:tab/>
    </w:r>
    <w:r>
      <w:rPr>
        <w:smallCaps/>
        <w:color w:val="0066CC"/>
        <w:sz w:val="20"/>
        <w:szCs w:val="20"/>
      </w:rPr>
      <w:tab/>
    </w:r>
    <w:r>
      <w:rPr>
        <w:smallCaps/>
        <w:color w:val="0066CC"/>
        <w:sz w:val="20"/>
        <w:szCs w:val="20"/>
      </w:rPr>
      <w:tab/>
      <w:t xml:space="preserve">                                                                  2.6-3</w:t>
    </w:r>
  </w:p>
  <w:p w:rsidR="008751AD" w:rsidRPr="00353661" w:rsidRDefault="00E34115" w:rsidP="002346F2">
    <w:pPr>
      <w:pStyle w:val="Footer"/>
      <w:tabs>
        <w:tab w:val="clear" w:pos="8640"/>
      </w:tabs>
      <w:jc w:val="right"/>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2.6-4</w:t>
    </w:r>
  </w:p>
  <w:p w:rsidR="008751AD" w:rsidRPr="00353661" w:rsidRDefault="00E34115" w:rsidP="002346F2">
    <w:pPr>
      <w:pStyle w:val="Footer"/>
      <w:tabs>
        <w:tab w:val="clear" w:pos="8640"/>
      </w:tabs>
      <w:jc w:val="right"/>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2.6-5</w:t>
    </w:r>
  </w:p>
  <w:p w:rsidR="008751AD" w:rsidRPr="00353661" w:rsidRDefault="00E34115" w:rsidP="002346F2">
    <w:pPr>
      <w:pStyle w:val="Footer"/>
      <w:tabs>
        <w:tab w:val="clear" w:pos="8640"/>
      </w:tabs>
      <w:jc w:val="right"/>
      <w:rPr>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2.6-6</w:t>
    </w:r>
  </w:p>
  <w:p w:rsidR="008751AD" w:rsidRPr="00353661" w:rsidRDefault="00E34115" w:rsidP="002346F2">
    <w:pPr>
      <w:pStyle w:val="Footer"/>
      <w:tabs>
        <w:tab w:val="clear" w:pos="8640"/>
      </w:tabs>
      <w:jc w:val="right"/>
      <w:rPr>
        <w:szCs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E34115" w:rsidP="00206036">
    <w:pPr>
      <w:pStyle w:val="Footer"/>
      <w:tabs>
        <w:tab w:val="clear" w:pos="8640"/>
      </w:tabs>
      <w:rPr>
        <w:smallCaps/>
        <w:color w:val="0066CC"/>
        <w:sz w:val="20"/>
        <w:szCs w:val="20"/>
      </w:rPr>
    </w:pPr>
    <w:proofErr w:type="spellStart"/>
    <w:r>
      <w:rPr>
        <w:smallCaps/>
        <w:color w:val="0066CC"/>
        <w:sz w:val="20"/>
        <w:szCs w:val="20"/>
      </w:rPr>
      <w:t>Sliplining</w:t>
    </w:r>
    <w:proofErr w:type="spellEnd"/>
    <w:r>
      <w:rPr>
        <w:smallCaps/>
        <w:color w:val="0066CC"/>
        <w:sz w:val="20"/>
        <w:szCs w:val="20"/>
      </w:rPr>
      <w:t xml:space="preserve"> of Water main</w:t>
    </w:r>
    <w:r>
      <w:rPr>
        <w:smallCaps/>
        <w:color w:val="0066CC"/>
        <w:sz w:val="20"/>
        <w:szCs w:val="20"/>
      </w:rPr>
      <w:tab/>
    </w:r>
    <w:r>
      <w:rPr>
        <w:smallCaps/>
        <w:color w:val="0066CC"/>
        <w:sz w:val="20"/>
        <w:szCs w:val="20"/>
      </w:rPr>
      <w:tab/>
    </w:r>
    <w:r>
      <w:rPr>
        <w:smallCaps/>
        <w:color w:val="0066CC"/>
        <w:sz w:val="20"/>
        <w:szCs w:val="20"/>
      </w:rPr>
      <w:tab/>
      <w:t xml:space="preserve">                                                                  2.6-7</w:t>
    </w:r>
  </w:p>
  <w:p w:rsidR="008751AD" w:rsidRPr="00353661" w:rsidRDefault="00E34115"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15" w:rsidRDefault="00E34115" w:rsidP="00E34115">
      <w:r>
        <w:separator/>
      </w:r>
    </w:p>
  </w:footnote>
  <w:footnote w:type="continuationSeparator" w:id="0">
    <w:p w:rsidR="00E34115" w:rsidRDefault="00E34115" w:rsidP="00E3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15" w:rsidRDefault="00E34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15" w:rsidRPr="007E2AD9" w:rsidRDefault="00E34115" w:rsidP="00E34115">
    <w:pPr>
      <w:pStyle w:val="Header"/>
    </w:pPr>
    <w:r w:rsidRPr="00AE1A49">
      <w:rPr>
        <w:noProof/>
        <w:color w:val="0066CC"/>
        <w:sz w:val="20"/>
        <w:szCs w:val="20"/>
      </w:rPr>
      <w:drawing>
        <wp:inline distT="0" distB="0" distL="0" distR="0" wp14:anchorId="57FADC0F" wp14:editId="4DD9122D">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E34115" w:rsidRDefault="00E3411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15" w:rsidRDefault="00E34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85B"/>
    <w:multiLevelType w:val="hybridMultilevel"/>
    <w:tmpl w:val="7EC0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07EE"/>
    <w:multiLevelType w:val="multilevel"/>
    <w:tmpl w:val="D3864F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92C84"/>
    <w:multiLevelType w:val="multilevel"/>
    <w:tmpl w:val="888283F0"/>
    <w:lvl w:ilvl="0">
      <w:start w:val="1"/>
      <w:numFmt w:val="bullet"/>
      <w:lvlText w:val=""/>
      <w:lvlJc w:val="left"/>
      <w:pPr>
        <w:ind w:left="108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590A87"/>
    <w:multiLevelType w:val="multilevel"/>
    <w:tmpl w:val="121AF346"/>
    <w:lvl w:ilvl="0">
      <w:start w:val="1"/>
      <w:numFmt w:val="decimal"/>
      <w:suff w:val="space"/>
      <w:lvlText w:val="PART %1"/>
      <w:lvlJc w:val="left"/>
      <w:pPr>
        <w:ind w:left="0" w:firstLine="0"/>
      </w:pPr>
      <w:rPr>
        <w:rFonts w:ascii="Times New Roman" w:hAnsi="Times New Roman" w:hint="default"/>
        <w:b/>
        <w:i w:val="0"/>
        <w:caps/>
        <w:strike w:val="0"/>
        <w:dstrike w:val="0"/>
        <w:outline w:val="0"/>
        <w:shadow w:val="0"/>
        <w:emboss w:val="0"/>
        <w:imprint w:val="0"/>
        <w:vanish w:val="0"/>
        <w:sz w:val="24"/>
        <w:szCs w:val="24"/>
        <w:vertAlign w:val="baseline"/>
      </w:rPr>
    </w:lvl>
    <w:lvl w:ilvl="1">
      <w:start w:val="1"/>
      <w:numFmt w:val="decimalZero"/>
      <w:isLgl/>
      <w:lvlText w:val="%1.%2"/>
      <w:lvlJc w:val="left"/>
      <w:pPr>
        <w:tabs>
          <w:tab w:val="num" w:pos="720"/>
        </w:tabs>
        <w:ind w:left="720" w:hanging="720"/>
      </w:pPr>
      <w:rPr>
        <w:rFonts w:ascii="Times New Roman" w:hAnsi="Times New Roman" w:hint="default"/>
        <w:b w:val="0"/>
        <w:i w:val="0"/>
        <w:caps/>
        <w:strike w:val="0"/>
        <w:dstrike w:val="0"/>
        <w:outline w:val="0"/>
        <w:shadow w:val="0"/>
        <w:emboss w:val="0"/>
        <w:imprint w:val="0"/>
        <w:vanish w:val="0"/>
        <w:sz w:val="24"/>
        <w:szCs w:val="24"/>
        <w:vertAlign w:val="baseline"/>
      </w:rPr>
    </w:lvl>
    <w:lvl w:ilvl="2">
      <w:start w:val="1"/>
      <w:numFmt w:val="bullet"/>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sz w:val="24"/>
        <w:szCs w:val="24"/>
        <w:vertAlign w:val="baseline"/>
      </w:rPr>
    </w:lvl>
    <w:lvl w:ilvl="3">
      <w:numFmt w:val="none"/>
      <w:lvlText w:val=""/>
      <w:lvlJc w:val="left"/>
      <w:pPr>
        <w:tabs>
          <w:tab w:val="num" w:pos="360"/>
        </w:tabs>
      </w:pPr>
    </w:lvl>
    <w:lvl w:ilvl="4">
      <w:start w:val="1"/>
      <w:numFmt w:val="decimal"/>
      <w:lvlText w:val="%5)"/>
      <w:lvlJc w:val="left"/>
      <w:pPr>
        <w:tabs>
          <w:tab w:val="num" w:pos="1872"/>
        </w:tabs>
        <w:ind w:left="2160" w:hanging="288"/>
      </w:pPr>
      <w:rPr>
        <w:rFonts w:ascii="Times New Roman" w:hAnsi="Times New Roman" w:hint="default"/>
        <w:b w:val="0"/>
        <w:i w:val="0"/>
        <w:caps w:val="0"/>
        <w:strike w:val="0"/>
        <w:dstrike w:val="0"/>
        <w:outline w:val="0"/>
        <w:shadow w:val="0"/>
        <w:emboss w:val="0"/>
        <w:imprint w:val="0"/>
        <w:vanish w:val="0"/>
        <w:sz w:val="22"/>
        <w:szCs w:val="22"/>
        <w:vertAlign w:val="baseline"/>
      </w:rPr>
    </w:lvl>
    <w:lvl w:ilvl="5">
      <w:start w:val="1"/>
      <w:numFmt w:val="lowerLetter"/>
      <w:lvlText w:val="%6)"/>
      <w:lvlJc w:val="left"/>
      <w:pPr>
        <w:tabs>
          <w:tab w:val="num" w:pos="2376"/>
        </w:tabs>
        <w:ind w:left="2376" w:hanging="216"/>
      </w:pPr>
      <w:rPr>
        <w:rFonts w:ascii="Times New Roman" w:hAnsi="Times New Roman" w:hint="default"/>
        <w:b w:val="0"/>
        <w:i w:val="0"/>
        <w:caps w:val="0"/>
        <w:strike w:val="0"/>
        <w:dstrike w:val="0"/>
        <w:outline w:val="0"/>
        <w:shadow w:val="0"/>
        <w:emboss w:val="0"/>
        <w:imprint w:val="0"/>
        <w:vanish w:val="0"/>
        <w:sz w:val="20"/>
        <w:szCs w:val="20"/>
        <w:vertAlign w:val="baseline"/>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B5C046A"/>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FF2C67"/>
    <w:multiLevelType w:val="multilevel"/>
    <w:tmpl w:val="223262E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84718"/>
    <w:multiLevelType w:val="multilevel"/>
    <w:tmpl w:val="286E6EC6"/>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B177C"/>
    <w:multiLevelType w:val="hybridMultilevel"/>
    <w:tmpl w:val="43E0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26C09"/>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52231"/>
    <w:multiLevelType w:val="hybridMultilevel"/>
    <w:tmpl w:val="CD54C7FC"/>
    <w:lvl w:ilvl="0" w:tplc="0FD25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6401"/>
    <w:multiLevelType w:val="multilevel"/>
    <w:tmpl w:val="9704047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555A30"/>
    <w:multiLevelType w:val="multilevel"/>
    <w:tmpl w:val="75222F9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0B1B7A"/>
    <w:multiLevelType w:val="multilevel"/>
    <w:tmpl w:val="8C1EDF1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334824"/>
    <w:multiLevelType w:val="multilevel"/>
    <w:tmpl w:val="531E3CA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8741C8"/>
    <w:multiLevelType w:val="multilevel"/>
    <w:tmpl w:val="B8169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77D15"/>
    <w:multiLevelType w:val="multilevel"/>
    <w:tmpl w:val="E3F4C4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6275F3"/>
    <w:multiLevelType w:val="multilevel"/>
    <w:tmpl w:val="96D27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5A26B9"/>
    <w:multiLevelType w:val="multilevel"/>
    <w:tmpl w:val="85C8DE0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bullet"/>
      <w:lvlText w:val=""/>
      <w:lvlJc w:val="left"/>
      <w:pPr>
        <w:ind w:left="144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BE13DA"/>
    <w:multiLevelType w:val="multilevel"/>
    <w:tmpl w:val="531E3CA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B4776A"/>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CC117E"/>
    <w:multiLevelType w:val="multilevel"/>
    <w:tmpl w:val="10C227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lowerRoman"/>
      <w:lvlText w:val="%4."/>
      <w:lvlJc w:val="left"/>
      <w:pPr>
        <w:ind w:left="720" w:firstLine="1008"/>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28069C"/>
    <w:multiLevelType w:val="multilevel"/>
    <w:tmpl w:val="48C6386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CD2CE3"/>
    <w:multiLevelType w:val="multilevel"/>
    <w:tmpl w:val="54ACE2F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FE077F"/>
    <w:multiLevelType w:val="multilevel"/>
    <w:tmpl w:val="CC7C28C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847E91"/>
    <w:multiLevelType w:val="multilevel"/>
    <w:tmpl w:val="96D27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8F37EC"/>
    <w:multiLevelType w:val="multilevel"/>
    <w:tmpl w:val="4208946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7"/>
    <w:lvlOverride w:ilvl="0">
      <w:lvl w:ilvl="0">
        <w:start w:val="3"/>
        <w:numFmt w:val="decimal"/>
        <w:lvlText w:val="%1"/>
        <w:lvlJc w:val="left"/>
        <w:pPr>
          <w:ind w:left="480" w:hanging="480"/>
        </w:pPr>
        <w:rPr>
          <w:rFonts w:hint="default"/>
        </w:rPr>
      </w:lvl>
    </w:lvlOverride>
    <w:lvlOverride w:ilvl="1">
      <w:lvl w:ilvl="1">
        <w:start w:val="8"/>
        <w:numFmt w:val="decimal"/>
        <w:lvlText w:val="%1.%2"/>
        <w:lvlJc w:val="left"/>
        <w:pPr>
          <w:ind w:left="480" w:hanging="480"/>
        </w:pPr>
        <w:rPr>
          <w:rFonts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1.%2.%3.%4"/>
        <w:lvlJc w:val="left"/>
        <w:pPr>
          <w:ind w:left="720" w:hanging="720"/>
        </w:pPr>
        <w:rPr>
          <w:rFonts w:hint="default"/>
        </w:rPr>
      </w:lvl>
    </w:lvlOverride>
    <w:lvlOverride w:ilvl="4">
      <w:lvl w:ilvl="4">
        <w:start w:val="3"/>
        <w:numFmt w:val="bullet"/>
        <w:lvlText w:val="-"/>
        <w:lvlJc w:val="left"/>
        <w:pPr>
          <w:ind w:left="1440" w:hanging="360"/>
        </w:pPr>
        <w:rPr>
          <w:rFonts w:ascii="Times New Roman" w:hAnsi="Times New Roman" w:cs="Times New Roman" w:hint="default"/>
        </w:rPr>
      </w:lvl>
    </w:lvlOverride>
    <w:lvlOverride w:ilvl="5">
      <w:lvl w:ilvl="5">
        <w:start w:val="1"/>
        <w:numFmt w:val="bullet"/>
        <w:lvlText w:val=""/>
        <w:lvlJc w:val="left"/>
        <w:pPr>
          <w:ind w:left="1440" w:hanging="360"/>
        </w:pPr>
        <w:rPr>
          <w:rFonts w:ascii="Symbol" w:hAnsi="Symbol"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
    <w:abstractNumId w:val="14"/>
  </w:num>
  <w:num w:numId="5">
    <w:abstractNumId w:val="16"/>
  </w:num>
  <w:num w:numId="6">
    <w:abstractNumId w:val="20"/>
  </w:num>
  <w:num w:numId="7">
    <w:abstractNumId w:val="24"/>
  </w:num>
  <w:num w:numId="8">
    <w:abstractNumId w:val="25"/>
  </w:num>
  <w:num w:numId="9">
    <w:abstractNumId w:val="23"/>
  </w:num>
  <w:num w:numId="10">
    <w:abstractNumId w:val="6"/>
  </w:num>
  <w:num w:numId="11">
    <w:abstractNumId w:val="18"/>
  </w:num>
  <w:num w:numId="12">
    <w:abstractNumId w:val="13"/>
  </w:num>
  <w:num w:numId="13">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5">
    <w:abstractNumId w:val="8"/>
  </w:num>
  <w:num w:numId="16">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19"/>
  </w:num>
  <w:num w:numId="18">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9">
    <w:abstractNumId w:val="4"/>
  </w:num>
  <w:num w:numId="20">
    <w:abstractNumId w:val="22"/>
  </w:num>
  <w:num w:numId="21">
    <w:abstractNumId w:val="1"/>
  </w:num>
  <w:num w:numId="22">
    <w:abstractNumId w:val="9"/>
  </w:num>
  <w:num w:numId="23">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5">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21"/>
    <w:lvlOverride w:ilvl="0">
      <w:lvl w:ilvl="0">
        <w:start w:val="4"/>
        <w:numFmt w:val="decimal"/>
        <w:lvlText w:val="%1"/>
        <w:lvlJc w:val="left"/>
        <w:pPr>
          <w:ind w:left="480" w:hanging="480"/>
        </w:pPr>
        <w:rPr>
          <w:rFonts w:hint="default"/>
        </w:rPr>
      </w:lvl>
    </w:lvlOverride>
    <w:lvlOverride w:ilvl="1">
      <w:lvl w:ilvl="1">
        <w:start w:val="3"/>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7">
    <w:abstractNumId w:val="2"/>
  </w:num>
  <w:num w:numId="28">
    <w:abstractNumId w:val="7"/>
  </w:num>
  <w:num w:numId="29">
    <w:abstractNumId w:val="15"/>
  </w:num>
  <w:num w:numId="30">
    <w:abstractNumId w:val="11"/>
  </w:num>
  <w:num w:numId="31">
    <w:abstractNumId w:val="0"/>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15"/>
    <w:rsid w:val="000C525E"/>
    <w:rsid w:val="007A3A45"/>
    <w:rsid w:val="007B1167"/>
    <w:rsid w:val="00C81325"/>
    <w:rsid w:val="00E3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EFAA191-741C-4CF2-82A5-7DE50A6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1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4115"/>
    <w:pPr>
      <w:tabs>
        <w:tab w:val="center" w:pos="4320"/>
        <w:tab w:val="right" w:pos="8640"/>
      </w:tabs>
    </w:pPr>
  </w:style>
  <w:style w:type="character" w:customStyle="1" w:styleId="FooterChar">
    <w:name w:val="Footer Char"/>
    <w:basedOn w:val="DefaultParagraphFont"/>
    <w:link w:val="Footer"/>
    <w:rsid w:val="00E34115"/>
    <w:rPr>
      <w:rFonts w:ascii="Times New Roman" w:eastAsia="Times New Roman" w:hAnsi="Times New Roman" w:cs="Times New Roman"/>
      <w:sz w:val="24"/>
      <w:szCs w:val="24"/>
    </w:rPr>
  </w:style>
  <w:style w:type="paragraph" w:customStyle="1" w:styleId="CM6">
    <w:name w:val="CM6"/>
    <w:basedOn w:val="Normal"/>
    <w:next w:val="Normal"/>
    <w:rsid w:val="00E34115"/>
    <w:pPr>
      <w:widowControl w:val="0"/>
      <w:autoSpaceDE w:val="0"/>
      <w:autoSpaceDN w:val="0"/>
      <w:adjustRightInd w:val="0"/>
    </w:pPr>
    <w:rPr>
      <w:rFonts w:ascii="Arial" w:hAnsi="Arial" w:cs="Arial"/>
    </w:rPr>
  </w:style>
  <w:style w:type="paragraph" w:styleId="Header">
    <w:name w:val="header"/>
    <w:basedOn w:val="Normal"/>
    <w:link w:val="HeaderChar"/>
    <w:unhideWhenUsed/>
    <w:rsid w:val="00E34115"/>
    <w:pPr>
      <w:tabs>
        <w:tab w:val="center" w:pos="4680"/>
        <w:tab w:val="right" w:pos="9360"/>
      </w:tabs>
    </w:pPr>
  </w:style>
  <w:style w:type="character" w:customStyle="1" w:styleId="HeaderChar">
    <w:name w:val="Header Char"/>
    <w:basedOn w:val="DefaultParagraphFont"/>
    <w:link w:val="Header"/>
    <w:rsid w:val="00E341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EBB1BD-B49A-4FE3-8C02-4D436D2F40FE}"/>
</file>

<file path=customXml/itemProps2.xml><?xml version="1.0" encoding="utf-8"?>
<ds:datastoreItem xmlns:ds="http://schemas.openxmlformats.org/officeDocument/2006/customXml" ds:itemID="{2CF0F095-67F0-4E0A-9077-0C45EC281F3F}"/>
</file>

<file path=customXml/itemProps3.xml><?xml version="1.0" encoding="utf-8"?>
<ds:datastoreItem xmlns:ds="http://schemas.openxmlformats.org/officeDocument/2006/customXml" ds:itemID="{486264B0-EB65-4AB6-A4CF-7AE165B34D75}"/>
</file>

<file path=docProps/app.xml><?xml version="1.0" encoding="utf-8"?>
<Properties xmlns="http://schemas.openxmlformats.org/officeDocument/2006/extended-properties" xmlns:vt="http://schemas.openxmlformats.org/officeDocument/2006/docPropsVTypes">
  <Template>Normal.dotm</Template>
  <TotalTime>1</TotalTime>
  <Pages>10</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2018-06-07T19:01:00Z</dcterms:created>
  <dcterms:modified xsi:type="dcterms:W3CDTF">2018-06-07T19:02:00Z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