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402" w:rsidRPr="005F25CB" w:rsidRDefault="00115402" w:rsidP="00115402">
      <w:pPr>
        <w:ind w:left="900" w:hanging="900"/>
        <w:jc w:val="center"/>
        <w:rPr>
          <w:b/>
          <w:caps/>
          <w:spacing w:val="-3"/>
        </w:rPr>
      </w:pPr>
      <w:r w:rsidRPr="005F25CB">
        <w:rPr>
          <w:b/>
          <w:caps/>
          <w:spacing w:val="-3"/>
        </w:rPr>
        <w:t>Section 2.5</w:t>
      </w:r>
    </w:p>
    <w:p w:rsidR="00115402" w:rsidRPr="005F25CB" w:rsidRDefault="00115402" w:rsidP="00115402">
      <w:pPr>
        <w:ind w:left="900" w:hanging="900"/>
        <w:jc w:val="center"/>
        <w:rPr>
          <w:b/>
          <w:caps/>
          <w:spacing w:val="-3"/>
        </w:rPr>
      </w:pPr>
    </w:p>
    <w:p w:rsidR="00115402" w:rsidRPr="005F25CB" w:rsidRDefault="00115402" w:rsidP="00115402">
      <w:pPr>
        <w:widowControl w:val="0"/>
        <w:autoSpaceDE w:val="0"/>
        <w:autoSpaceDN w:val="0"/>
        <w:adjustRightInd w:val="0"/>
        <w:jc w:val="center"/>
        <w:rPr>
          <w:b/>
          <w:bCs/>
        </w:rPr>
      </w:pPr>
      <w:r w:rsidRPr="005F25CB">
        <w:rPr>
          <w:b/>
          <w:bCs/>
        </w:rPr>
        <w:t>TECHNICAL SPECIFICATION FOR</w:t>
      </w:r>
    </w:p>
    <w:p w:rsidR="00115402" w:rsidRPr="005F25CB" w:rsidRDefault="00115402" w:rsidP="00115402">
      <w:pPr>
        <w:widowControl w:val="0"/>
        <w:autoSpaceDE w:val="0"/>
        <w:autoSpaceDN w:val="0"/>
        <w:adjustRightInd w:val="0"/>
        <w:jc w:val="center"/>
        <w:rPr>
          <w:b/>
          <w:bCs/>
        </w:rPr>
      </w:pPr>
      <w:r w:rsidRPr="005F25CB">
        <w:rPr>
          <w:b/>
          <w:bCs/>
        </w:rPr>
        <w:t>REHABILITATION OF EXISTING WATER MAIN BY PIPE BURSTING (PB)</w:t>
      </w:r>
    </w:p>
    <w:p w:rsidR="00115402" w:rsidRPr="005F25CB" w:rsidRDefault="00115402" w:rsidP="00115402">
      <w:pPr>
        <w:ind w:left="900" w:hanging="900"/>
        <w:jc w:val="center"/>
        <w:rPr>
          <w:b/>
          <w:caps/>
          <w:color w:val="FF0000"/>
          <w:spacing w:val="-3"/>
        </w:rPr>
      </w:pPr>
    </w:p>
    <w:p w:rsidR="00115402" w:rsidRPr="005F25CB" w:rsidRDefault="00115402" w:rsidP="00115402">
      <w:pPr>
        <w:pBdr>
          <w:top w:val="single" w:sz="4" w:space="1" w:color="auto"/>
          <w:left w:val="single" w:sz="4" w:space="4" w:color="auto"/>
          <w:bottom w:val="single" w:sz="4" w:space="1" w:color="auto"/>
          <w:right w:val="single" w:sz="4" w:space="4" w:color="auto"/>
        </w:pBdr>
        <w:tabs>
          <w:tab w:val="right" w:pos="9360"/>
        </w:tabs>
        <w:suppressAutoHyphens/>
        <w:ind w:left="900" w:hanging="900"/>
        <w:jc w:val="center"/>
        <w:rPr>
          <w:b/>
          <w:vanish/>
          <w:color w:val="FF0000"/>
        </w:rPr>
      </w:pPr>
      <w:r w:rsidRPr="005F25CB">
        <w:rPr>
          <w:b/>
          <w:vanish/>
          <w:color w:val="FF0000"/>
        </w:rPr>
        <w:t>NOVEMBER 2000</w:t>
      </w:r>
    </w:p>
    <w:p w:rsidR="00115402" w:rsidRPr="005F25CB" w:rsidRDefault="00115402" w:rsidP="00115402">
      <w:pPr>
        <w:ind w:left="900" w:hanging="900"/>
        <w:jc w:val="center"/>
        <w:rPr>
          <w:b/>
          <w:spacing w:val="-3"/>
        </w:rPr>
      </w:pPr>
    </w:p>
    <w:p w:rsidR="00115402" w:rsidRPr="005F25CB" w:rsidRDefault="00115402" w:rsidP="00115402">
      <w:pPr>
        <w:ind w:left="1080" w:hanging="1080"/>
        <w:rPr>
          <w:b/>
          <w:caps/>
        </w:rPr>
      </w:pPr>
      <w:r w:rsidRPr="005F25CB">
        <w:rPr>
          <w:b/>
          <w:caps/>
        </w:rPr>
        <w:t xml:space="preserve">Part 1: </w:t>
      </w:r>
      <w:r w:rsidRPr="005F25CB">
        <w:rPr>
          <w:b/>
          <w:caps/>
        </w:rPr>
        <w:tab/>
        <w:t>General</w:t>
      </w:r>
    </w:p>
    <w:p w:rsidR="00115402" w:rsidRPr="005F25CB" w:rsidRDefault="00115402" w:rsidP="00115402">
      <w:pPr>
        <w:widowControl w:val="0"/>
        <w:rPr>
          <w:b/>
          <w:smallCaps/>
          <w:lang w:val="x-none" w:eastAsia="x-none"/>
        </w:rPr>
      </w:pPr>
    </w:p>
    <w:p w:rsidR="00115402" w:rsidRPr="005F25CB" w:rsidRDefault="00115402" w:rsidP="00115402">
      <w:pPr>
        <w:widowControl w:val="0"/>
        <w:numPr>
          <w:ilvl w:val="1"/>
          <w:numId w:val="26"/>
        </w:numPr>
        <w:spacing w:after="120"/>
        <w:rPr>
          <w:b/>
          <w:snapToGrid w:val="0"/>
          <w:szCs w:val="20"/>
          <w:lang w:val="x-none" w:eastAsia="x-none"/>
        </w:rPr>
      </w:pPr>
      <w:r w:rsidRPr="005F25CB">
        <w:rPr>
          <w:b/>
          <w:smallCaps/>
          <w:lang w:val="x-none" w:eastAsia="x-none"/>
        </w:rPr>
        <w:t xml:space="preserve">        </w:t>
      </w:r>
      <w:r w:rsidRPr="005F25CB">
        <w:rPr>
          <w:b/>
          <w:snapToGrid w:val="0"/>
          <w:szCs w:val="20"/>
          <w:lang w:val="x-none" w:eastAsia="x-none"/>
        </w:rPr>
        <w:t xml:space="preserve">      Scope of Work</w:t>
      </w:r>
    </w:p>
    <w:p w:rsidR="00115402" w:rsidRPr="005F25CB" w:rsidRDefault="00115402" w:rsidP="00115402">
      <w:pPr>
        <w:widowControl w:val="0"/>
        <w:autoSpaceDE w:val="0"/>
        <w:autoSpaceDN w:val="0"/>
        <w:adjustRightInd w:val="0"/>
        <w:ind w:left="1080" w:hanging="1080"/>
        <w:jc w:val="both"/>
      </w:pPr>
      <w:r w:rsidRPr="005F25CB">
        <w:tab/>
        <w:t>Furnish all materials, labor, equipment, tools, and required incidentals for the replacement of water mains by Pipe Bursting method.  The Pipe Bursting process is defined as the trenchless reconstruction of existing water mains by the simultaneous insertion of liner pipe within the bore of the existing pipe, by breaking and expanding the existing pipe.  The scope includes reconnection of existing water service connections television inspection of the newly rehabilitated pipe and complete installation in accordance with the contract documents. Only hydraulically and pneumatically operated equipment will be allowed for this method.</w:t>
      </w:r>
    </w:p>
    <w:p w:rsidR="00115402" w:rsidRPr="005F25CB" w:rsidRDefault="00115402" w:rsidP="00115402">
      <w:pPr>
        <w:widowControl w:val="0"/>
        <w:autoSpaceDE w:val="0"/>
        <w:autoSpaceDN w:val="0"/>
        <w:adjustRightInd w:val="0"/>
        <w:ind w:left="1080" w:hanging="1080"/>
        <w:jc w:val="both"/>
      </w:pPr>
    </w:p>
    <w:p w:rsidR="00115402" w:rsidRPr="005F25CB" w:rsidRDefault="00115402" w:rsidP="00115402">
      <w:pPr>
        <w:numPr>
          <w:ilvl w:val="1"/>
          <w:numId w:val="26"/>
        </w:numPr>
        <w:autoSpaceDE w:val="0"/>
        <w:autoSpaceDN w:val="0"/>
        <w:adjustRightInd w:val="0"/>
        <w:ind w:left="1080" w:hanging="1080"/>
        <w:jc w:val="both"/>
        <w:rPr>
          <w:b/>
        </w:rPr>
      </w:pPr>
      <w:r w:rsidRPr="005F25CB">
        <w:rPr>
          <w:b/>
        </w:rPr>
        <w:t>Liner Pipe Description</w:t>
      </w:r>
    </w:p>
    <w:p w:rsidR="00115402" w:rsidRPr="005F25CB" w:rsidRDefault="00115402" w:rsidP="00115402">
      <w:pPr>
        <w:widowControl w:val="0"/>
        <w:spacing w:before="120"/>
        <w:ind w:left="1080"/>
        <w:rPr>
          <w:snapToGrid w:val="0"/>
          <w:lang w:val="x-none" w:eastAsia="x-none"/>
        </w:rPr>
      </w:pPr>
      <w:r w:rsidRPr="005F25CB">
        <w:rPr>
          <w:snapToGrid w:val="0"/>
          <w:lang w:val="x-none" w:eastAsia="x-none"/>
        </w:rPr>
        <w:t xml:space="preserve">Unless otherwise specified in the plans and/or specifications, one of the following pipes </w:t>
      </w:r>
      <w:r w:rsidRPr="005F25CB">
        <w:rPr>
          <w:snapToGrid w:val="0"/>
          <w:lang w:eastAsia="x-none"/>
        </w:rPr>
        <w:t xml:space="preserve">or approved equal </w:t>
      </w:r>
      <w:r w:rsidRPr="005F25CB">
        <w:rPr>
          <w:snapToGrid w:val="0"/>
          <w:lang w:val="x-none" w:eastAsia="x-none"/>
        </w:rPr>
        <w:t>can be considered for horizontal directional drilling contingent upon approval by the Owner:</w:t>
      </w:r>
    </w:p>
    <w:p w:rsidR="00115402" w:rsidRPr="005F25CB" w:rsidRDefault="00115402" w:rsidP="00115402">
      <w:pPr>
        <w:widowControl w:val="0"/>
        <w:numPr>
          <w:ilvl w:val="0"/>
          <w:numId w:val="28"/>
        </w:numPr>
        <w:tabs>
          <w:tab w:val="clear" w:pos="360"/>
          <w:tab w:val="num" w:pos="1440"/>
        </w:tabs>
        <w:autoSpaceDE w:val="0"/>
        <w:autoSpaceDN w:val="0"/>
        <w:adjustRightInd w:val="0"/>
        <w:spacing w:before="120"/>
        <w:ind w:left="1440"/>
      </w:pPr>
      <w:r w:rsidRPr="005F25CB">
        <w:t>Fusible Polyvinylchloride (PVC) Water Pipe as manufactured by Underground Solutions, Inc.</w:t>
      </w:r>
    </w:p>
    <w:p w:rsidR="00115402" w:rsidRPr="005F25CB" w:rsidRDefault="00115402" w:rsidP="00115402">
      <w:pPr>
        <w:widowControl w:val="0"/>
        <w:numPr>
          <w:ilvl w:val="0"/>
          <w:numId w:val="28"/>
        </w:numPr>
        <w:tabs>
          <w:tab w:val="clear" w:pos="360"/>
          <w:tab w:val="num" w:pos="1440"/>
        </w:tabs>
        <w:autoSpaceDE w:val="0"/>
        <w:autoSpaceDN w:val="0"/>
        <w:adjustRightInd w:val="0"/>
        <w:spacing w:before="120"/>
        <w:ind w:left="1440" w:right="446"/>
        <w:jc w:val="both"/>
      </w:pPr>
      <w:r w:rsidRPr="005F25CB">
        <w:t>Restrained Joint Polyvinylchloride (PVC) Water Pipe as manufactured by    CertainTeed Corporation.</w:t>
      </w:r>
    </w:p>
    <w:p w:rsidR="00115402" w:rsidRPr="005F25CB" w:rsidRDefault="00115402" w:rsidP="00115402">
      <w:pPr>
        <w:widowControl w:val="0"/>
        <w:autoSpaceDE w:val="0"/>
        <w:autoSpaceDN w:val="0"/>
        <w:adjustRightInd w:val="0"/>
        <w:ind w:left="1080"/>
        <w:jc w:val="both"/>
      </w:pPr>
    </w:p>
    <w:p w:rsidR="00115402" w:rsidRPr="005F25CB" w:rsidRDefault="00115402" w:rsidP="00115402">
      <w:pPr>
        <w:autoSpaceDE w:val="0"/>
        <w:autoSpaceDN w:val="0"/>
        <w:adjustRightInd w:val="0"/>
        <w:ind w:left="1080"/>
        <w:jc w:val="both"/>
      </w:pPr>
      <w:r w:rsidRPr="005F25CB">
        <w:t>The pipe to be used must be certified for use as a pressure-rated water delivery system and fire protection piping applications conforming to all standards and procedures, and meeting all testing and material properties as described in applicable pipe specifications and/or plans.</w:t>
      </w:r>
    </w:p>
    <w:p w:rsidR="00115402" w:rsidRPr="005F25CB" w:rsidRDefault="00115402" w:rsidP="00115402">
      <w:pPr>
        <w:widowControl w:val="0"/>
        <w:autoSpaceDE w:val="0"/>
        <w:autoSpaceDN w:val="0"/>
        <w:adjustRightInd w:val="0"/>
        <w:spacing w:after="120"/>
        <w:ind w:left="1080"/>
        <w:jc w:val="both"/>
      </w:pPr>
    </w:p>
    <w:p w:rsidR="00115402" w:rsidRPr="005F25CB" w:rsidRDefault="00115402" w:rsidP="00115402">
      <w:pPr>
        <w:numPr>
          <w:ilvl w:val="1"/>
          <w:numId w:val="26"/>
        </w:numPr>
        <w:autoSpaceDE w:val="0"/>
        <w:autoSpaceDN w:val="0"/>
        <w:adjustRightInd w:val="0"/>
        <w:ind w:left="1080" w:hanging="1080"/>
        <w:jc w:val="both"/>
        <w:rPr>
          <w:b/>
        </w:rPr>
      </w:pPr>
      <w:r w:rsidRPr="005F25CB">
        <w:rPr>
          <w:b/>
        </w:rPr>
        <w:t>Related Works</w:t>
      </w:r>
    </w:p>
    <w:p w:rsidR="00115402" w:rsidRPr="005F25CB" w:rsidRDefault="00115402" w:rsidP="00115402">
      <w:pPr>
        <w:widowControl w:val="0"/>
        <w:numPr>
          <w:ilvl w:val="0"/>
          <w:numId w:val="28"/>
        </w:numPr>
        <w:tabs>
          <w:tab w:val="clear" w:pos="360"/>
          <w:tab w:val="num" w:pos="1440"/>
        </w:tabs>
        <w:autoSpaceDE w:val="0"/>
        <w:autoSpaceDN w:val="0"/>
        <w:adjustRightInd w:val="0"/>
        <w:spacing w:before="120"/>
        <w:ind w:left="1440"/>
      </w:pPr>
      <w:r w:rsidRPr="005F25CB">
        <w:t>Technical Specification for Fusible Polyvinylchloride (PVC) Water Pipe</w:t>
      </w:r>
    </w:p>
    <w:p w:rsidR="00115402" w:rsidRPr="005F25CB" w:rsidRDefault="00115402" w:rsidP="00115402">
      <w:pPr>
        <w:widowControl w:val="0"/>
        <w:numPr>
          <w:ilvl w:val="0"/>
          <w:numId w:val="28"/>
        </w:numPr>
        <w:tabs>
          <w:tab w:val="clear" w:pos="360"/>
          <w:tab w:val="num" w:pos="1440"/>
        </w:tabs>
        <w:autoSpaceDE w:val="0"/>
        <w:autoSpaceDN w:val="0"/>
        <w:adjustRightInd w:val="0"/>
        <w:spacing w:before="120"/>
        <w:ind w:left="1440" w:right="446"/>
        <w:jc w:val="both"/>
      </w:pPr>
      <w:r w:rsidRPr="005F25CB">
        <w:t>Technical Specification for Restrained Joint Polyvinylchloride (PVC) Water Pipe</w:t>
      </w:r>
    </w:p>
    <w:p w:rsidR="00115402" w:rsidRPr="005F25CB" w:rsidRDefault="00115402" w:rsidP="00115402">
      <w:pPr>
        <w:widowControl w:val="0"/>
        <w:spacing w:after="120"/>
        <w:ind w:left="900" w:hanging="900"/>
        <w:rPr>
          <w:b/>
          <w:caps/>
          <w:snapToGrid w:val="0"/>
          <w:szCs w:val="20"/>
          <w:lang w:val="x-none" w:eastAsia="x-none"/>
        </w:rPr>
      </w:pPr>
    </w:p>
    <w:p w:rsidR="00115402" w:rsidRPr="005F25CB" w:rsidRDefault="00115402" w:rsidP="00115402">
      <w:pPr>
        <w:widowControl w:val="0"/>
        <w:spacing w:after="120"/>
        <w:ind w:left="900" w:hanging="900"/>
        <w:rPr>
          <w:b/>
          <w:caps/>
          <w:snapToGrid w:val="0"/>
          <w:szCs w:val="20"/>
          <w:lang w:val="x-none" w:eastAsia="x-none"/>
        </w:rPr>
      </w:pPr>
    </w:p>
    <w:p w:rsidR="00115402" w:rsidRPr="005F25CB" w:rsidRDefault="00115402" w:rsidP="00115402">
      <w:pPr>
        <w:widowControl w:val="0"/>
        <w:spacing w:after="120"/>
        <w:ind w:left="900" w:hanging="900"/>
        <w:rPr>
          <w:b/>
          <w:caps/>
          <w:snapToGrid w:val="0"/>
          <w:szCs w:val="20"/>
          <w:lang w:val="x-none" w:eastAsia="x-none"/>
        </w:rPr>
      </w:pPr>
    </w:p>
    <w:p w:rsidR="00115402" w:rsidRDefault="00115402" w:rsidP="00115402">
      <w:pPr>
        <w:widowControl w:val="0"/>
        <w:spacing w:after="120"/>
        <w:ind w:left="900" w:hanging="900"/>
        <w:rPr>
          <w:b/>
          <w:caps/>
          <w:snapToGrid w:val="0"/>
          <w:szCs w:val="20"/>
          <w:lang w:val="x-none" w:eastAsia="x-none"/>
        </w:rPr>
        <w:sectPr w:rsidR="00115402" w:rsidSect="0058045C">
          <w:headerReference w:type="even" r:id="rId7"/>
          <w:headerReference w:type="default" r:id="rId8"/>
          <w:footerReference w:type="even" r:id="rId9"/>
          <w:footerReference w:type="default" r:id="rId10"/>
          <w:headerReference w:type="first" r:id="rId11"/>
          <w:footerReference w:type="first" r:id="rId12"/>
          <w:pgSz w:w="12240" w:h="15840"/>
          <w:pgMar w:top="1620" w:right="1440" w:bottom="1800" w:left="1440" w:header="720" w:footer="938" w:gutter="0"/>
          <w:pgNumType w:start="1" w:chapStyle="1"/>
          <w:cols w:space="720"/>
          <w:docGrid w:linePitch="360"/>
        </w:sectPr>
      </w:pPr>
    </w:p>
    <w:p w:rsidR="00115402" w:rsidRPr="005F25CB" w:rsidRDefault="00115402" w:rsidP="00115402">
      <w:pPr>
        <w:widowControl w:val="0"/>
        <w:tabs>
          <w:tab w:val="left" w:pos="810"/>
        </w:tabs>
        <w:spacing w:after="120"/>
        <w:ind w:left="900" w:hanging="900"/>
        <w:rPr>
          <w:b/>
          <w:caps/>
          <w:snapToGrid w:val="0"/>
          <w:szCs w:val="20"/>
          <w:lang w:val="x-none" w:eastAsia="x-none"/>
        </w:rPr>
      </w:pPr>
      <w:r>
        <w:rPr>
          <w:b/>
          <w:caps/>
          <w:snapToGrid w:val="0"/>
          <w:szCs w:val="20"/>
          <w:lang w:val="x-none" w:eastAsia="x-none"/>
        </w:rPr>
        <w:lastRenderedPageBreak/>
        <w:t>Part 2:</w:t>
      </w:r>
      <w:r w:rsidRPr="005F25CB">
        <w:rPr>
          <w:b/>
          <w:caps/>
          <w:snapToGrid w:val="0"/>
          <w:szCs w:val="20"/>
          <w:lang w:val="x-none" w:eastAsia="x-none"/>
        </w:rPr>
        <w:t>Quality Assurance</w:t>
      </w:r>
    </w:p>
    <w:p w:rsidR="00115402" w:rsidRPr="005F25CB" w:rsidRDefault="00115402" w:rsidP="00115402">
      <w:pPr>
        <w:ind w:left="900" w:hanging="900"/>
        <w:rPr>
          <w:b/>
        </w:rPr>
      </w:pPr>
    </w:p>
    <w:p w:rsidR="00115402" w:rsidRPr="005F25CB" w:rsidRDefault="00115402" w:rsidP="00115402">
      <w:pPr>
        <w:widowControl w:val="0"/>
        <w:numPr>
          <w:ilvl w:val="1"/>
          <w:numId w:val="21"/>
        </w:numPr>
        <w:spacing w:after="120"/>
        <w:rPr>
          <w:b/>
          <w:snapToGrid w:val="0"/>
          <w:szCs w:val="20"/>
          <w:lang w:val="x-none" w:eastAsia="x-none"/>
        </w:rPr>
      </w:pPr>
      <w:r w:rsidRPr="005F25CB">
        <w:rPr>
          <w:b/>
          <w:snapToGrid w:val="0"/>
          <w:szCs w:val="20"/>
          <w:lang w:val="x-none" w:eastAsia="x-none"/>
        </w:rPr>
        <w:t xml:space="preserve">     </w:t>
      </w:r>
      <w:r w:rsidRPr="005F25CB">
        <w:rPr>
          <w:b/>
          <w:snapToGrid w:val="0"/>
          <w:szCs w:val="20"/>
          <w:lang w:val="x-none" w:eastAsia="x-none"/>
        </w:rPr>
        <w:tab/>
        <w:t xml:space="preserve">   Reference Standards</w:t>
      </w:r>
    </w:p>
    <w:p w:rsidR="00115402" w:rsidRPr="005F25CB" w:rsidRDefault="00115402" w:rsidP="00115402">
      <w:pPr>
        <w:widowControl w:val="0"/>
        <w:spacing w:after="120"/>
        <w:ind w:left="900" w:hanging="720"/>
        <w:rPr>
          <w:snapToGrid w:val="0"/>
          <w:szCs w:val="20"/>
          <w:lang w:val="x-none" w:eastAsia="x-none"/>
        </w:rPr>
      </w:pPr>
      <w:r w:rsidRPr="005F25CB">
        <w:rPr>
          <w:snapToGrid w:val="0"/>
          <w:szCs w:val="20"/>
          <w:lang w:val="x-none" w:eastAsia="x-none"/>
        </w:rPr>
        <w:t xml:space="preserve">            This section below contains references to the following documents.  They are a part of this section as specified and modified.</w:t>
      </w:r>
    </w:p>
    <w:tbl>
      <w:tblPr>
        <w:tblW w:w="9112" w:type="dxa"/>
        <w:jc w:val="center"/>
        <w:tblLayout w:type="fixed"/>
        <w:tblLook w:val="0000" w:firstRow="0" w:lastRow="0" w:firstColumn="0" w:lastColumn="0" w:noHBand="0" w:noVBand="0"/>
      </w:tblPr>
      <w:tblGrid>
        <w:gridCol w:w="2259"/>
        <w:gridCol w:w="6853"/>
      </w:tblGrid>
      <w:tr w:rsidR="00115402" w:rsidRPr="005F25CB" w:rsidTr="00A37380">
        <w:trPr>
          <w:cantSplit/>
          <w:trHeight w:val="257"/>
          <w:tblHeader/>
          <w:jc w:val="center"/>
        </w:trPr>
        <w:tc>
          <w:tcPr>
            <w:tcW w:w="2259" w:type="dxa"/>
          </w:tcPr>
          <w:p w:rsidR="00115402" w:rsidRPr="005F25CB" w:rsidRDefault="00115402" w:rsidP="00A37380">
            <w:pPr>
              <w:suppressAutoHyphens/>
              <w:rPr>
                <w:spacing w:val="-3"/>
              </w:rPr>
            </w:pPr>
          </w:p>
        </w:tc>
        <w:tc>
          <w:tcPr>
            <w:tcW w:w="6853" w:type="dxa"/>
          </w:tcPr>
          <w:p w:rsidR="00115402" w:rsidRPr="005F25CB" w:rsidRDefault="00115402" w:rsidP="00A37380">
            <w:pPr>
              <w:suppressAutoHyphens/>
              <w:ind w:left="-61"/>
              <w:jc w:val="center"/>
              <w:rPr>
                <w:spacing w:val="-3"/>
              </w:rPr>
            </w:pPr>
          </w:p>
        </w:tc>
      </w:tr>
      <w:tr w:rsidR="00115402" w:rsidRPr="005F25CB" w:rsidTr="00A37380">
        <w:trPr>
          <w:cantSplit/>
          <w:trHeight w:val="624"/>
          <w:jc w:val="center"/>
        </w:trPr>
        <w:tc>
          <w:tcPr>
            <w:tcW w:w="2259" w:type="dxa"/>
          </w:tcPr>
          <w:p w:rsidR="00115402" w:rsidRPr="005F25CB" w:rsidRDefault="00115402" w:rsidP="00A37380">
            <w:pPr>
              <w:suppressAutoHyphens/>
              <w:spacing w:before="120"/>
              <w:ind w:left="578"/>
            </w:pPr>
            <w:r w:rsidRPr="005F25CB">
              <w:t>ANSI/AWWA C110/A21.10</w:t>
            </w:r>
          </w:p>
          <w:p w:rsidR="00115402" w:rsidRPr="005F25CB" w:rsidRDefault="00115402" w:rsidP="00A37380">
            <w:pPr>
              <w:suppressAutoHyphens/>
            </w:pPr>
          </w:p>
        </w:tc>
        <w:tc>
          <w:tcPr>
            <w:tcW w:w="6853" w:type="dxa"/>
          </w:tcPr>
          <w:p w:rsidR="00115402" w:rsidRPr="005F25CB" w:rsidRDefault="00115402" w:rsidP="00A37380">
            <w:pPr>
              <w:tabs>
                <w:tab w:val="left" w:pos="2153"/>
              </w:tabs>
              <w:spacing w:before="120"/>
            </w:pPr>
            <w:r w:rsidRPr="005F25CB">
              <w:t xml:space="preserve">        American National Standard for Ductile-Iron and Gray-Iron</w:t>
            </w:r>
          </w:p>
          <w:p w:rsidR="00115402" w:rsidRPr="005F25CB" w:rsidRDefault="00115402" w:rsidP="00A37380">
            <w:pPr>
              <w:rPr>
                <w:bCs/>
              </w:rPr>
            </w:pPr>
            <w:r w:rsidRPr="005F25CB">
              <w:t xml:space="preserve">        Fittings, 3-inch through 48-inch, for Water and Other Liquids</w:t>
            </w:r>
          </w:p>
        </w:tc>
      </w:tr>
      <w:tr w:rsidR="00115402" w:rsidRPr="005F25CB" w:rsidTr="00A37380">
        <w:trPr>
          <w:cantSplit/>
          <w:trHeight w:val="634"/>
          <w:jc w:val="center"/>
        </w:trPr>
        <w:tc>
          <w:tcPr>
            <w:tcW w:w="2259" w:type="dxa"/>
          </w:tcPr>
          <w:p w:rsidR="00115402" w:rsidRPr="005F25CB" w:rsidRDefault="00115402" w:rsidP="00A37380">
            <w:pPr>
              <w:suppressAutoHyphens/>
              <w:snapToGrid w:val="0"/>
              <w:spacing w:before="120"/>
              <w:ind w:left="578"/>
            </w:pPr>
            <w:r w:rsidRPr="005F25CB">
              <w:t>ANSI/AWWA             C111/A21.11</w:t>
            </w:r>
          </w:p>
          <w:p w:rsidR="00115402" w:rsidRPr="005F25CB" w:rsidRDefault="00115402" w:rsidP="00A37380">
            <w:pPr>
              <w:suppressAutoHyphens/>
              <w:snapToGrid w:val="0"/>
              <w:spacing w:before="120"/>
            </w:pPr>
          </w:p>
        </w:tc>
        <w:tc>
          <w:tcPr>
            <w:tcW w:w="6853" w:type="dxa"/>
          </w:tcPr>
          <w:p w:rsidR="00115402" w:rsidRPr="005F25CB" w:rsidRDefault="00115402" w:rsidP="00A37380">
            <w:pPr>
              <w:suppressAutoHyphens/>
              <w:snapToGrid w:val="0"/>
              <w:spacing w:before="120"/>
              <w:ind w:left="479"/>
            </w:pPr>
            <w:r w:rsidRPr="005F25CB">
              <w:t>American National Standard for Rubber-Gasket Joints for               Ductile-Iron Pressure Pipe and Fittings</w:t>
            </w:r>
          </w:p>
        </w:tc>
      </w:tr>
      <w:tr w:rsidR="00115402" w:rsidRPr="005F25CB" w:rsidTr="00A37380">
        <w:trPr>
          <w:cantSplit/>
          <w:trHeight w:val="624"/>
          <w:jc w:val="center"/>
        </w:trPr>
        <w:tc>
          <w:tcPr>
            <w:tcW w:w="2259" w:type="dxa"/>
          </w:tcPr>
          <w:p w:rsidR="00115402" w:rsidRPr="005F25CB" w:rsidRDefault="00115402" w:rsidP="00A37380">
            <w:pPr>
              <w:suppressAutoHyphens/>
              <w:snapToGrid w:val="0"/>
              <w:spacing w:before="120"/>
              <w:ind w:left="578"/>
            </w:pPr>
            <w:r w:rsidRPr="005F25CB">
              <w:t>ANSI/AWWA C153/A21.53</w:t>
            </w:r>
          </w:p>
        </w:tc>
        <w:tc>
          <w:tcPr>
            <w:tcW w:w="6853" w:type="dxa"/>
          </w:tcPr>
          <w:p w:rsidR="00115402" w:rsidRPr="005F25CB" w:rsidRDefault="00115402" w:rsidP="00A37380">
            <w:pPr>
              <w:suppressAutoHyphens/>
              <w:spacing w:before="120"/>
              <w:ind w:left="479" w:hanging="479"/>
            </w:pPr>
            <w:r w:rsidRPr="005F25CB">
              <w:t xml:space="preserve">        AWWA Standard for Ductile-Iron Compact Fittings for Water      Service</w:t>
            </w:r>
          </w:p>
          <w:p w:rsidR="00115402" w:rsidRPr="005F25CB" w:rsidRDefault="00115402" w:rsidP="00A37380">
            <w:pPr>
              <w:suppressAutoHyphens/>
              <w:spacing w:before="120"/>
            </w:pPr>
          </w:p>
        </w:tc>
      </w:tr>
      <w:tr w:rsidR="00115402" w:rsidRPr="005F25CB" w:rsidTr="00A37380">
        <w:trPr>
          <w:cantSplit/>
          <w:trHeight w:val="515"/>
          <w:jc w:val="center"/>
        </w:trPr>
        <w:tc>
          <w:tcPr>
            <w:tcW w:w="2259" w:type="dxa"/>
          </w:tcPr>
          <w:p w:rsidR="00115402" w:rsidRPr="005F25CB" w:rsidRDefault="00115402" w:rsidP="00A37380">
            <w:pPr>
              <w:tabs>
                <w:tab w:val="left" w:pos="578"/>
              </w:tabs>
              <w:suppressAutoHyphens/>
              <w:spacing w:before="120"/>
              <w:ind w:left="578"/>
            </w:pPr>
            <w:r w:rsidRPr="005F25CB">
              <w:t>AWWA C605</w:t>
            </w:r>
          </w:p>
        </w:tc>
        <w:tc>
          <w:tcPr>
            <w:tcW w:w="6853" w:type="dxa"/>
          </w:tcPr>
          <w:p w:rsidR="00115402" w:rsidRPr="005F25CB" w:rsidRDefault="00115402" w:rsidP="00A37380">
            <w:pPr>
              <w:tabs>
                <w:tab w:val="left" w:pos="2153"/>
              </w:tabs>
              <w:ind w:left="479" w:hanging="90"/>
              <w:rPr>
                <w:bCs/>
              </w:rPr>
            </w:pPr>
            <w:r w:rsidRPr="005F25CB">
              <w:rPr>
                <w:bCs/>
              </w:rPr>
              <w:t xml:space="preserve"> Standard for Underground Installation of Polyvinyl Chloride</w:t>
            </w:r>
            <w:proofErr w:type="gramStart"/>
            <w:r w:rsidRPr="005F25CB">
              <w:rPr>
                <w:bCs/>
              </w:rPr>
              <w:t xml:space="preserve">   (</w:t>
            </w:r>
            <w:proofErr w:type="gramEnd"/>
            <w:r w:rsidRPr="005F25CB">
              <w:rPr>
                <w:bCs/>
              </w:rPr>
              <w:t>PVC) Pressure Pipe and Fittings for Water</w:t>
            </w:r>
          </w:p>
          <w:p w:rsidR="00115402" w:rsidRPr="005F25CB" w:rsidRDefault="00115402" w:rsidP="00A37380">
            <w:pPr>
              <w:tabs>
                <w:tab w:val="left" w:pos="2153"/>
              </w:tabs>
            </w:pPr>
          </w:p>
        </w:tc>
      </w:tr>
      <w:tr w:rsidR="00115402" w:rsidRPr="005F25CB" w:rsidTr="00A37380">
        <w:trPr>
          <w:cantSplit/>
          <w:trHeight w:val="366"/>
          <w:jc w:val="center"/>
        </w:trPr>
        <w:tc>
          <w:tcPr>
            <w:tcW w:w="2259" w:type="dxa"/>
          </w:tcPr>
          <w:p w:rsidR="00115402" w:rsidRPr="005F25CB" w:rsidRDefault="00115402" w:rsidP="00A37380">
            <w:pPr>
              <w:tabs>
                <w:tab w:val="left" w:pos="578"/>
              </w:tabs>
              <w:suppressAutoHyphens/>
              <w:spacing w:before="120"/>
              <w:ind w:left="578"/>
            </w:pPr>
            <w:r w:rsidRPr="005F25CB">
              <w:t>AWWA C651</w:t>
            </w:r>
          </w:p>
        </w:tc>
        <w:tc>
          <w:tcPr>
            <w:tcW w:w="6853" w:type="dxa"/>
          </w:tcPr>
          <w:p w:rsidR="00115402" w:rsidRPr="005F25CB" w:rsidRDefault="00115402" w:rsidP="00A37380">
            <w:pPr>
              <w:suppressAutoHyphens/>
              <w:spacing w:before="120"/>
            </w:pPr>
            <w:r w:rsidRPr="005F25CB">
              <w:t xml:space="preserve">       Standard for Disinfecting Water Mains</w:t>
            </w:r>
          </w:p>
          <w:p w:rsidR="00115402" w:rsidRPr="005F25CB" w:rsidRDefault="00115402" w:rsidP="00A37380">
            <w:pPr>
              <w:suppressAutoHyphens/>
              <w:spacing w:before="120"/>
              <w:rPr>
                <w:sz w:val="8"/>
                <w:szCs w:val="8"/>
              </w:rPr>
            </w:pPr>
          </w:p>
        </w:tc>
      </w:tr>
      <w:tr w:rsidR="00115402" w:rsidRPr="005F25CB" w:rsidTr="00A37380">
        <w:trPr>
          <w:cantSplit/>
          <w:trHeight w:val="634"/>
          <w:jc w:val="center"/>
        </w:trPr>
        <w:tc>
          <w:tcPr>
            <w:tcW w:w="2259" w:type="dxa"/>
          </w:tcPr>
          <w:p w:rsidR="00115402" w:rsidRPr="005F25CB" w:rsidRDefault="00115402" w:rsidP="00A37380">
            <w:pPr>
              <w:tabs>
                <w:tab w:val="left" w:pos="578"/>
              </w:tabs>
              <w:suppressAutoHyphens/>
              <w:spacing w:before="120"/>
              <w:ind w:left="578"/>
            </w:pPr>
            <w:r w:rsidRPr="005F25CB">
              <w:t>AWWA C900</w:t>
            </w:r>
          </w:p>
        </w:tc>
        <w:tc>
          <w:tcPr>
            <w:tcW w:w="6853" w:type="dxa"/>
          </w:tcPr>
          <w:p w:rsidR="00115402" w:rsidRPr="005F25CB" w:rsidRDefault="00115402" w:rsidP="00A37380">
            <w:pPr>
              <w:suppressAutoHyphens/>
              <w:spacing w:before="120" w:after="120"/>
              <w:ind w:left="389" w:hanging="389"/>
            </w:pPr>
            <w:r w:rsidRPr="005F25CB">
              <w:t xml:space="preserve">       Standard for Polyvinyl Chloride (PVC) Pressure Pipe and   Fabricated Fittings, 4 in. through 12 in. (100mm Through 300mm), for Water Distribution</w:t>
            </w:r>
          </w:p>
        </w:tc>
      </w:tr>
      <w:tr w:rsidR="00115402" w:rsidRPr="005F25CB" w:rsidTr="00A37380">
        <w:trPr>
          <w:cantSplit/>
          <w:trHeight w:val="624"/>
          <w:jc w:val="center"/>
        </w:trPr>
        <w:tc>
          <w:tcPr>
            <w:tcW w:w="2259" w:type="dxa"/>
          </w:tcPr>
          <w:p w:rsidR="00115402" w:rsidRPr="005F25CB" w:rsidRDefault="00115402" w:rsidP="00A37380">
            <w:pPr>
              <w:tabs>
                <w:tab w:val="left" w:pos="98"/>
                <w:tab w:val="left" w:pos="578"/>
              </w:tabs>
              <w:suppressAutoHyphens/>
              <w:spacing w:before="120"/>
              <w:ind w:left="578"/>
            </w:pPr>
            <w:r w:rsidRPr="005F25CB">
              <w:t>AWWA C905</w:t>
            </w:r>
          </w:p>
        </w:tc>
        <w:tc>
          <w:tcPr>
            <w:tcW w:w="6853" w:type="dxa"/>
          </w:tcPr>
          <w:p w:rsidR="00115402" w:rsidRPr="005F25CB" w:rsidRDefault="00115402" w:rsidP="00A37380">
            <w:pPr>
              <w:suppressAutoHyphens/>
              <w:spacing w:before="120"/>
              <w:ind w:left="389"/>
            </w:pPr>
            <w:r w:rsidRPr="005F25CB">
              <w:t xml:space="preserve">Standard for Polyvinyl Chloride (PVC Pressure Pipe </w:t>
            </w:r>
            <w:proofErr w:type="gramStart"/>
            <w:r w:rsidRPr="005F25CB">
              <w:t>and  Fabricated</w:t>
            </w:r>
            <w:proofErr w:type="gramEnd"/>
            <w:r w:rsidRPr="005F25CB">
              <w:t xml:space="preserve"> Fittings, 14 in. through 48 in. (350mm Through   1200mm), for Water Distribution and Transmission</w:t>
            </w:r>
          </w:p>
        </w:tc>
      </w:tr>
      <w:tr w:rsidR="00115402" w:rsidRPr="005F25CB" w:rsidTr="00A37380">
        <w:trPr>
          <w:cantSplit/>
          <w:trHeight w:val="377"/>
          <w:jc w:val="center"/>
        </w:trPr>
        <w:tc>
          <w:tcPr>
            <w:tcW w:w="2259" w:type="dxa"/>
          </w:tcPr>
          <w:p w:rsidR="00115402" w:rsidRPr="005F25CB" w:rsidRDefault="00115402" w:rsidP="00A37380">
            <w:pPr>
              <w:tabs>
                <w:tab w:val="left" w:pos="578"/>
              </w:tabs>
              <w:suppressAutoHyphens/>
              <w:ind w:left="578"/>
              <w:rPr>
                <w:sz w:val="16"/>
                <w:szCs w:val="16"/>
              </w:rPr>
            </w:pPr>
          </w:p>
          <w:p w:rsidR="00115402" w:rsidRPr="005F25CB" w:rsidRDefault="00115402" w:rsidP="00A37380">
            <w:pPr>
              <w:tabs>
                <w:tab w:val="left" w:pos="578"/>
              </w:tabs>
              <w:suppressAutoHyphens/>
              <w:spacing w:before="120" w:after="120"/>
              <w:ind w:left="578"/>
            </w:pPr>
            <w:r w:rsidRPr="005F25CB">
              <w:t>AWWA M23</w:t>
            </w:r>
          </w:p>
        </w:tc>
        <w:tc>
          <w:tcPr>
            <w:tcW w:w="6853" w:type="dxa"/>
          </w:tcPr>
          <w:p w:rsidR="00115402" w:rsidRPr="005F25CB" w:rsidRDefault="00115402" w:rsidP="00A37380">
            <w:pPr>
              <w:suppressAutoHyphens/>
              <w:ind w:left="389" w:hanging="389"/>
              <w:rPr>
                <w:sz w:val="16"/>
                <w:szCs w:val="16"/>
              </w:rPr>
            </w:pPr>
            <w:r w:rsidRPr="005F25CB">
              <w:t xml:space="preserve">    </w:t>
            </w:r>
          </w:p>
          <w:p w:rsidR="00115402" w:rsidRPr="005F25CB" w:rsidRDefault="00115402" w:rsidP="00A37380">
            <w:pPr>
              <w:suppressAutoHyphens/>
              <w:spacing w:before="120"/>
              <w:ind w:left="389" w:hanging="389"/>
            </w:pPr>
            <w:r w:rsidRPr="005F25CB">
              <w:t xml:space="preserve">       AWWA Manual of Supply </w:t>
            </w:r>
            <w:proofErr w:type="gramStart"/>
            <w:r w:rsidRPr="005F25CB">
              <w:t>Practices  PVC</w:t>
            </w:r>
            <w:proofErr w:type="gramEnd"/>
            <w:r w:rsidRPr="005F25CB">
              <w:t xml:space="preserve"> Pipe—Design and      Installation, Second Edition</w:t>
            </w:r>
          </w:p>
        </w:tc>
      </w:tr>
      <w:tr w:rsidR="00115402" w:rsidRPr="005F25CB" w:rsidTr="00A37380">
        <w:trPr>
          <w:cantSplit/>
          <w:trHeight w:val="634"/>
          <w:jc w:val="center"/>
        </w:trPr>
        <w:tc>
          <w:tcPr>
            <w:tcW w:w="2259" w:type="dxa"/>
          </w:tcPr>
          <w:p w:rsidR="00115402" w:rsidRPr="005F25CB" w:rsidRDefault="00115402" w:rsidP="00A37380">
            <w:pPr>
              <w:tabs>
                <w:tab w:val="left" w:pos="578"/>
              </w:tabs>
              <w:suppressAutoHyphens/>
              <w:spacing w:before="120"/>
              <w:ind w:left="578"/>
            </w:pPr>
            <w:r w:rsidRPr="005F25CB">
              <w:t>ASTM D1784</w:t>
            </w:r>
          </w:p>
        </w:tc>
        <w:tc>
          <w:tcPr>
            <w:tcW w:w="6853" w:type="dxa"/>
          </w:tcPr>
          <w:p w:rsidR="00115402" w:rsidRPr="005F25CB" w:rsidRDefault="00115402" w:rsidP="00A37380">
            <w:pPr>
              <w:suppressAutoHyphens/>
              <w:spacing w:before="120"/>
              <w:ind w:left="389" w:hanging="389"/>
            </w:pPr>
            <w:r w:rsidRPr="005F25CB">
              <w:t xml:space="preserve">       Rigid Poly (Vinyl Chloride) (PVC) Compounds and Chlorinated    Poly (Vinyl Chloride) (CPVC) Compounds</w:t>
            </w:r>
          </w:p>
          <w:p w:rsidR="00115402" w:rsidRPr="005F25CB" w:rsidRDefault="00115402" w:rsidP="00A37380">
            <w:pPr>
              <w:suppressAutoHyphens/>
              <w:spacing w:before="120"/>
              <w:rPr>
                <w:sz w:val="8"/>
                <w:szCs w:val="8"/>
              </w:rPr>
            </w:pPr>
          </w:p>
        </w:tc>
      </w:tr>
      <w:tr w:rsidR="00115402" w:rsidRPr="005F25CB" w:rsidTr="00A37380">
        <w:trPr>
          <w:cantSplit/>
          <w:trHeight w:val="743"/>
          <w:jc w:val="center"/>
        </w:trPr>
        <w:tc>
          <w:tcPr>
            <w:tcW w:w="2259" w:type="dxa"/>
          </w:tcPr>
          <w:p w:rsidR="00115402" w:rsidRPr="005F25CB" w:rsidRDefault="00115402" w:rsidP="00A37380">
            <w:pPr>
              <w:tabs>
                <w:tab w:val="left" w:pos="578"/>
              </w:tabs>
              <w:suppressAutoHyphens/>
              <w:spacing w:before="120"/>
              <w:ind w:left="578"/>
            </w:pPr>
            <w:r w:rsidRPr="005F25CB">
              <w:t>ASTM D2152</w:t>
            </w:r>
          </w:p>
        </w:tc>
        <w:tc>
          <w:tcPr>
            <w:tcW w:w="6853" w:type="dxa"/>
          </w:tcPr>
          <w:p w:rsidR="00115402" w:rsidRPr="005F25CB" w:rsidRDefault="00115402" w:rsidP="00A37380">
            <w:pPr>
              <w:suppressAutoHyphens/>
              <w:spacing w:before="120"/>
            </w:pPr>
            <w:r w:rsidRPr="005F25CB">
              <w:t xml:space="preserve">      Test Method for Degree of Fusion of Extruded</w:t>
            </w:r>
          </w:p>
          <w:p w:rsidR="00115402" w:rsidRPr="005F25CB" w:rsidRDefault="00115402" w:rsidP="00A37380">
            <w:pPr>
              <w:suppressAutoHyphens/>
              <w:spacing w:before="120"/>
              <w:ind w:left="389" w:hanging="389"/>
            </w:pPr>
            <w:r w:rsidRPr="005F25CB">
              <w:t xml:space="preserve">       </w:t>
            </w:r>
            <w:proofErr w:type="gramStart"/>
            <w:r w:rsidRPr="005F25CB">
              <w:t>Poly(</w:t>
            </w:r>
            <w:proofErr w:type="gramEnd"/>
            <w:r w:rsidRPr="005F25CB">
              <w:t>Vinyl Chloride) (PVC) Pipe and Molded Fittings by   Acetone Immersion</w:t>
            </w:r>
          </w:p>
        </w:tc>
      </w:tr>
      <w:tr w:rsidR="00115402" w:rsidRPr="005F25CB" w:rsidTr="00A37380">
        <w:trPr>
          <w:cantSplit/>
          <w:trHeight w:val="377"/>
          <w:jc w:val="center"/>
        </w:trPr>
        <w:tc>
          <w:tcPr>
            <w:tcW w:w="2259" w:type="dxa"/>
          </w:tcPr>
          <w:p w:rsidR="00115402" w:rsidRPr="005F25CB" w:rsidRDefault="00115402" w:rsidP="00A37380">
            <w:pPr>
              <w:tabs>
                <w:tab w:val="left" w:pos="578"/>
              </w:tabs>
              <w:suppressAutoHyphens/>
              <w:spacing w:before="120"/>
              <w:ind w:left="578"/>
            </w:pPr>
            <w:r w:rsidRPr="005F25CB">
              <w:t>ASTM D2241</w:t>
            </w:r>
          </w:p>
        </w:tc>
        <w:tc>
          <w:tcPr>
            <w:tcW w:w="6853" w:type="dxa"/>
          </w:tcPr>
          <w:p w:rsidR="00115402" w:rsidRPr="005F25CB" w:rsidRDefault="00115402" w:rsidP="00A37380">
            <w:pPr>
              <w:suppressAutoHyphens/>
              <w:spacing w:before="120"/>
            </w:pPr>
            <w:r w:rsidRPr="005F25CB">
              <w:t xml:space="preserve">      Poly (Vinyl Chloride) (PVC) Plastic Pipe (SDR</w:t>
            </w:r>
            <w:r w:rsidRPr="005F25CB">
              <w:noBreakHyphen/>
              <w:t>PR)</w:t>
            </w:r>
          </w:p>
          <w:p w:rsidR="00115402" w:rsidRPr="005F25CB" w:rsidRDefault="00115402" w:rsidP="00A37380">
            <w:pPr>
              <w:suppressAutoHyphens/>
              <w:spacing w:before="120"/>
              <w:rPr>
                <w:sz w:val="2"/>
                <w:szCs w:val="2"/>
              </w:rPr>
            </w:pPr>
          </w:p>
        </w:tc>
      </w:tr>
    </w:tbl>
    <w:p w:rsidR="00115402" w:rsidRDefault="00115402" w:rsidP="00115402">
      <w:pPr>
        <w:tabs>
          <w:tab w:val="left" w:pos="578"/>
        </w:tabs>
        <w:suppressAutoHyphens/>
        <w:spacing w:before="120"/>
        <w:ind w:left="578"/>
        <w:sectPr w:rsidR="00115402" w:rsidSect="0058045C">
          <w:footerReference w:type="default" r:id="rId13"/>
          <w:pgSz w:w="12240" w:h="15840"/>
          <w:pgMar w:top="1620" w:right="1440" w:bottom="1800" w:left="1440" w:header="720" w:footer="938" w:gutter="0"/>
          <w:pgNumType w:start="1" w:chapStyle="1"/>
          <w:cols w:space="720"/>
          <w:docGrid w:linePitch="360"/>
        </w:sectPr>
      </w:pPr>
    </w:p>
    <w:tbl>
      <w:tblPr>
        <w:tblW w:w="9112" w:type="dxa"/>
        <w:jc w:val="center"/>
        <w:tblLayout w:type="fixed"/>
        <w:tblLook w:val="0000" w:firstRow="0" w:lastRow="0" w:firstColumn="0" w:lastColumn="0" w:noHBand="0" w:noVBand="0"/>
      </w:tblPr>
      <w:tblGrid>
        <w:gridCol w:w="2259"/>
        <w:gridCol w:w="6853"/>
      </w:tblGrid>
      <w:tr w:rsidR="00115402" w:rsidRPr="005F25CB" w:rsidTr="00A37380">
        <w:trPr>
          <w:cantSplit/>
          <w:trHeight w:val="377"/>
          <w:jc w:val="center"/>
        </w:trPr>
        <w:tc>
          <w:tcPr>
            <w:tcW w:w="2259" w:type="dxa"/>
          </w:tcPr>
          <w:p w:rsidR="00115402" w:rsidRPr="005F25CB" w:rsidRDefault="00115402" w:rsidP="00A37380">
            <w:pPr>
              <w:tabs>
                <w:tab w:val="left" w:pos="578"/>
              </w:tabs>
              <w:suppressAutoHyphens/>
              <w:spacing w:before="120"/>
              <w:ind w:left="578"/>
            </w:pPr>
          </w:p>
        </w:tc>
        <w:tc>
          <w:tcPr>
            <w:tcW w:w="6853" w:type="dxa"/>
          </w:tcPr>
          <w:p w:rsidR="00115402" w:rsidRPr="005F25CB" w:rsidRDefault="00115402" w:rsidP="00A37380">
            <w:pPr>
              <w:tabs>
                <w:tab w:val="left" w:pos="1427"/>
              </w:tabs>
              <w:suppressAutoHyphens/>
              <w:spacing w:before="120"/>
            </w:pPr>
            <w:r>
              <w:tab/>
            </w:r>
          </w:p>
        </w:tc>
      </w:tr>
      <w:tr w:rsidR="00115402" w:rsidRPr="005F25CB" w:rsidTr="00A37380">
        <w:trPr>
          <w:cantSplit/>
          <w:trHeight w:val="908"/>
          <w:jc w:val="center"/>
        </w:trPr>
        <w:tc>
          <w:tcPr>
            <w:tcW w:w="2259" w:type="dxa"/>
          </w:tcPr>
          <w:p w:rsidR="00115402" w:rsidRPr="005F25CB" w:rsidRDefault="00115402" w:rsidP="00A37380">
            <w:pPr>
              <w:tabs>
                <w:tab w:val="left" w:pos="578"/>
              </w:tabs>
              <w:suppressAutoHyphens/>
              <w:spacing w:before="120"/>
              <w:ind w:left="578"/>
            </w:pPr>
            <w:r w:rsidRPr="005F25CB">
              <w:t>ASTM D2665</w:t>
            </w:r>
          </w:p>
          <w:p w:rsidR="00115402" w:rsidRPr="005F25CB" w:rsidRDefault="00115402" w:rsidP="00A37380">
            <w:pPr>
              <w:tabs>
                <w:tab w:val="left" w:pos="578"/>
              </w:tabs>
              <w:suppressAutoHyphens/>
              <w:spacing w:before="120"/>
              <w:ind w:left="578"/>
            </w:pPr>
            <w:r w:rsidRPr="005F25CB">
              <w:rPr>
                <w:noProof/>
              </w:rPr>
              <mc:AlternateContent>
                <mc:Choice Requires="wps">
                  <w:drawing>
                    <wp:anchor distT="0" distB="0" distL="114300" distR="114300" simplePos="0" relativeHeight="251659264" behindDoc="0" locked="0" layoutInCell="1" allowOverlap="1" wp14:anchorId="00A46813" wp14:editId="3E3961B7">
                      <wp:simplePos x="0" y="0"/>
                      <wp:positionH relativeFrom="column">
                        <wp:posOffset>-13970</wp:posOffset>
                      </wp:positionH>
                      <wp:positionV relativeFrom="paragraph">
                        <wp:posOffset>83820</wp:posOffset>
                      </wp:positionV>
                      <wp:extent cx="0" cy="0"/>
                      <wp:effectExtent l="9525" t="5715" r="9525"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7440CD" id="_x0000_t32" coordsize="21600,21600" o:spt="32" o:oned="t" path="m,l21600,21600e" filled="f">
                      <v:path arrowok="t" fillok="f" o:connecttype="none"/>
                      <o:lock v:ext="edit" shapetype="t"/>
                    </v:shapetype>
                    <v:shape id="Straight Arrow Connector 8" o:spid="_x0000_s1026" type="#_x0000_t32" style="position:absolute;margin-left:-1.1pt;margin-top:6.6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"/>
                  </w:pict>
                </mc:Fallback>
              </mc:AlternateContent>
            </w:r>
          </w:p>
        </w:tc>
        <w:tc>
          <w:tcPr>
            <w:tcW w:w="6853" w:type="dxa"/>
          </w:tcPr>
          <w:p w:rsidR="00115402" w:rsidRPr="005F25CB" w:rsidRDefault="00115402" w:rsidP="00A37380">
            <w:pPr>
              <w:suppressAutoHyphens/>
              <w:spacing w:before="120"/>
              <w:ind w:left="389" w:hanging="389"/>
            </w:pPr>
            <w:r w:rsidRPr="005F25CB">
              <w:t xml:space="preserve">      Poly (Vinyl Chloride) (PVC) Plastic Drain, Waste, and Vent Pipe and Fittings</w:t>
            </w:r>
          </w:p>
        </w:tc>
      </w:tr>
      <w:tr w:rsidR="00115402" w:rsidRPr="005F25CB" w:rsidTr="00A37380">
        <w:trPr>
          <w:cantSplit/>
          <w:trHeight w:val="366"/>
          <w:jc w:val="center"/>
        </w:trPr>
        <w:tc>
          <w:tcPr>
            <w:tcW w:w="2259" w:type="dxa"/>
          </w:tcPr>
          <w:p w:rsidR="00115402" w:rsidRPr="005F25CB" w:rsidRDefault="00115402" w:rsidP="00A37380">
            <w:pPr>
              <w:tabs>
                <w:tab w:val="left" w:pos="578"/>
              </w:tabs>
              <w:suppressAutoHyphens/>
              <w:spacing w:before="120"/>
              <w:ind w:left="578"/>
            </w:pPr>
            <w:r w:rsidRPr="005F25CB">
              <w:t>ASTM F477</w:t>
            </w:r>
          </w:p>
          <w:p w:rsidR="00115402" w:rsidRPr="005F25CB" w:rsidRDefault="00115402" w:rsidP="00A37380">
            <w:pPr>
              <w:tabs>
                <w:tab w:val="left" w:pos="578"/>
              </w:tabs>
              <w:suppressAutoHyphens/>
              <w:spacing w:before="120"/>
              <w:ind w:left="578"/>
            </w:pPr>
          </w:p>
        </w:tc>
        <w:tc>
          <w:tcPr>
            <w:tcW w:w="6853" w:type="dxa"/>
          </w:tcPr>
          <w:p w:rsidR="00115402" w:rsidRPr="005F25CB" w:rsidRDefault="00115402" w:rsidP="00A37380">
            <w:pPr>
              <w:suppressAutoHyphens/>
              <w:spacing w:before="120"/>
            </w:pPr>
            <w:r w:rsidRPr="005F25CB">
              <w:t xml:space="preserve">       Elastomeric Seals (Gaskets) for Joining Plastic Pipe</w:t>
            </w:r>
          </w:p>
          <w:p w:rsidR="00115402" w:rsidRPr="005F25CB" w:rsidRDefault="00115402" w:rsidP="00A37380">
            <w:pPr>
              <w:suppressAutoHyphens/>
              <w:spacing w:before="120"/>
              <w:ind w:left="389" w:hanging="389"/>
            </w:pPr>
          </w:p>
        </w:tc>
      </w:tr>
      <w:tr w:rsidR="00115402" w:rsidRPr="005F25CB" w:rsidTr="00A37380">
        <w:trPr>
          <w:cantSplit/>
          <w:trHeight w:val="773"/>
          <w:jc w:val="center"/>
        </w:trPr>
        <w:tc>
          <w:tcPr>
            <w:tcW w:w="2259" w:type="dxa"/>
          </w:tcPr>
          <w:p w:rsidR="00115402" w:rsidRPr="005F25CB" w:rsidRDefault="00115402" w:rsidP="00A37380">
            <w:pPr>
              <w:tabs>
                <w:tab w:val="left" w:pos="578"/>
              </w:tabs>
              <w:suppressAutoHyphens/>
              <w:spacing w:before="120"/>
              <w:ind w:left="578"/>
            </w:pPr>
            <w:r w:rsidRPr="005F25CB">
              <w:t>ASTM F1057</w:t>
            </w:r>
          </w:p>
        </w:tc>
        <w:tc>
          <w:tcPr>
            <w:tcW w:w="6853" w:type="dxa"/>
          </w:tcPr>
          <w:p w:rsidR="00115402" w:rsidRPr="005F25CB" w:rsidRDefault="00115402" w:rsidP="00A37380">
            <w:pPr>
              <w:suppressAutoHyphens/>
              <w:spacing w:before="120"/>
              <w:ind w:left="389" w:hanging="389"/>
            </w:pPr>
            <w:r w:rsidRPr="005F25CB">
              <w:t xml:space="preserve">       Standard Practice for Estimating the Quality of Extruded Poly (Vinyl Chloride) (PVC) Pipe by the Heat Reversion Technique</w:t>
            </w:r>
          </w:p>
        </w:tc>
      </w:tr>
      <w:tr w:rsidR="00115402" w:rsidRPr="005F25CB" w:rsidTr="00A37380">
        <w:trPr>
          <w:cantSplit/>
          <w:trHeight w:val="377"/>
          <w:jc w:val="center"/>
        </w:trPr>
        <w:tc>
          <w:tcPr>
            <w:tcW w:w="2259" w:type="dxa"/>
          </w:tcPr>
          <w:p w:rsidR="00115402" w:rsidRPr="005F25CB" w:rsidRDefault="00115402" w:rsidP="00A37380">
            <w:pPr>
              <w:tabs>
                <w:tab w:val="left" w:pos="578"/>
              </w:tabs>
              <w:suppressAutoHyphens/>
              <w:spacing w:before="120"/>
              <w:ind w:left="578"/>
            </w:pPr>
            <w:r w:rsidRPr="005F25CB">
              <w:t>UNI-PUB-08</w:t>
            </w:r>
          </w:p>
        </w:tc>
        <w:tc>
          <w:tcPr>
            <w:tcW w:w="6853" w:type="dxa"/>
          </w:tcPr>
          <w:p w:rsidR="00115402" w:rsidRPr="005F25CB" w:rsidRDefault="00115402" w:rsidP="00A37380">
            <w:pPr>
              <w:suppressAutoHyphens/>
              <w:spacing w:before="120"/>
            </w:pPr>
            <w:r w:rsidRPr="005F25CB">
              <w:t xml:space="preserve">      Tapping Guide for PVC Pressure Pipe</w:t>
            </w:r>
          </w:p>
          <w:p w:rsidR="00115402" w:rsidRPr="005F25CB" w:rsidRDefault="00115402" w:rsidP="00A37380">
            <w:pPr>
              <w:suppressAutoHyphens/>
              <w:spacing w:before="120"/>
              <w:rPr>
                <w:sz w:val="16"/>
                <w:szCs w:val="16"/>
              </w:rPr>
            </w:pPr>
          </w:p>
        </w:tc>
      </w:tr>
      <w:tr w:rsidR="00115402" w:rsidRPr="005F25CB" w:rsidTr="00A37380">
        <w:trPr>
          <w:cantSplit/>
          <w:trHeight w:val="366"/>
          <w:jc w:val="center"/>
        </w:trPr>
        <w:tc>
          <w:tcPr>
            <w:tcW w:w="2259" w:type="dxa"/>
          </w:tcPr>
          <w:p w:rsidR="00115402" w:rsidRPr="005F25CB" w:rsidRDefault="00115402" w:rsidP="00A37380">
            <w:pPr>
              <w:tabs>
                <w:tab w:val="left" w:pos="578"/>
              </w:tabs>
              <w:suppressAutoHyphens/>
              <w:spacing w:before="120"/>
              <w:ind w:left="578"/>
            </w:pPr>
            <w:r w:rsidRPr="005F25CB">
              <w:t>NSF-14</w:t>
            </w:r>
          </w:p>
        </w:tc>
        <w:tc>
          <w:tcPr>
            <w:tcW w:w="6853" w:type="dxa"/>
          </w:tcPr>
          <w:p w:rsidR="00115402" w:rsidRPr="005F25CB" w:rsidRDefault="00115402" w:rsidP="00A37380">
            <w:pPr>
              <w:suppressAutoHyphens/>
              <w:spacing w:before="120"/>
            </w:pPr>
            <w:r w:rsidRPr="005F25CB">
              <w:t xml:space="preserve">      Plastics Piping System Components and Related Materials</w:t>
            </w:r>
          </w:p>
          <w:p w:rsidR="00115402" w:rsidRPr="005F25CB" w:rsidRDefault="00115402" w:rsidP="00A37380">
            <w:pPr>
              <w:suppressAutoHyphens/>
              <w:spacing w:before="120"/>
              <w:rPr>
                <w:sz w:val="16"/>
                <w:szCs w:val="16"/>
              </w:rPr>
            </w:pPr>
          </w:p>
        </w:tc>
      </w:tr>
      <w:tr w:rsidR="00115402" w:rsidRPr="005F25CB" w:rsidTr="00A37380">
        <w:trPr>
          <w:cantSplit/>
          <w:trHeight w:val="377"/>
          <w:jc w:val="center"/>
        </w:trPr>
        <w:tc>
          <w:tcPr>
            <w:tcW w:w="2259" w:type="dxa"/>
          </w:tcPr>
          <w:p w:rsidR="00115402" w:rsidRPr="005F25CB" w:rsidRDefault="00115402" w:rsidP="00A37380">
            <w:pPr>
              <w:tabs>
                <w:tab w:val="left" w:pos="578"/>
              </w:tabs>
              <w:suppressAutoHyphens/>
              <w:spacing w:before="120"/>
              <w:ind w:left="578"/>
            </w:pPr>
            <w:r w:rsidRPr="005F25CB">
              <w:t>NSF-61</w:t>
            </w:r>
          </w:p>
        </w:tc>
        <w:tc>
          <w:tcPr>
            <w:tcW w:w="6853" w:type="dxa"/>
          </w:tcPr>
          <w:p w:rsidR="00115402" w:rsidRPr="005F25CB" w:rsidRDefault="00115402" w:rsidP="00A37380">
            <w:pPr>
              <w:suppressAutoHyphens/>
              <w:spacing w:before="120"/>
            </w:pPr>
            <w:r w:rsidRPr="005F25CB">
              <w:rPr>
                <w:bCs/>
              </w:rPr>
              <w:t xml:space="preserve">      Drinking Water System Components--Health Effects</w:t>
            </w:r>
          </w:p>
        </w:tc>
      </w:tr>
      <w:tr w:rsidR="00115402" w:rsidRPr="005F25CB" w:rsidTr="00A37380">
        <w:trPr>
          <w:cantSplit/>
          <w:trHeight w:val="377"/>
          <w:jc w:val="center"/>
        </w:trPr>
        <w:tc>
          <w:tcPr>
            <w:tcW w:w="2259" w:type="dxa"/>
          </w:tcPr>
          <w:p w:rsidR="00115402" w:rsidRPr="005F25CB" w:rsidRDefault="00115402" w:rsidP="00A37380">
            <w:pPr>
              <w:tabs>
                <w:tab w:val="left" w:pos="578"/>
              </w:tabs>
              <w:suppressAutoHyphens/>
              <w:spacing w:before="120"/>
              <w:ind w:left="578"/>
              <w:rPr>
                <w:strike/>
                <w:highlight w:val="yellow"/>
              </w:rPr>
            </w:pPr>
          </w:p>
        </w:tc>
        <w:tc>
          <w:tcPr>
            <w:tcW w:w="6853" w:type="dxa"/>
          </w:tcPr>
          <w:p w:rsidR="00115402" w:rsidRPr="005F25CB" w:rsidRDefault="00115402" w:rsidP="00A37380">
            <w:pPr>
              <w:suppressAutoHyphens/>
              <w:spacing w:before="120"/>
              <w:rPr>
                <w:bCs/>
                <w:strike/>
                <w:highlight w:val="yellow"/>
              </w:rPr>
            </w:pPr>
          </w:p>
        </w:tc>
      </w:tr>
    </w:tbl>
    <w:p w:rsidR="00115402" w:rsidRPr="005F25CB" w:rsidRDefault="00115402" w:rsidP="00115402">
      <w:pPr>
        <w:widowControl w:val="0"/>
        <w:spacing w:after="120"/>
        <w:ind w:left="360"/>
        <w:jc w:val="both"/>
        <w:rPr>
          <w:b/>
          <w:snapToGrid w:val="0"/>
          <w:lang w:val="x-none" w:eastAsia="x-none"/>
        </w:rPr>
      </w:pPr>
      <w:r w:rsidRPr="005F25CB">
        <w:rPr>
          <w:b/>
          <w:snapToGrid w:val="0"/>
          <w:lang w:val="x-none" w:eastAsia="x-none"/>
        </w:rPr>
        <w:t>2.</w:t>
      </w:r>
      <w:r w:rsidRPr="005F25CB">
        <w:rPr>
          <w:b/>
          <w:snapToGrid w:val="0"/>
          <w:lang w:eastAsia="x-none"/>
        </w:rPr>
        <w:t>2</w:t>
      </w:r>
      <w:r w:rsidRPr="005F25CB">
        <w:rPr>
          <w:b/>
          <w:snapToGrid w:val="0"/>
          <w:lang w:val="x-none" w:eastAsia="x-none"/>
        </w:rPr>
        <w:t xml:space="preserve">       Qualification Requirements (Check with Underground Solution)</w:t>
      </w:r>
    </w:p>
    <w:p w:rsidR="00115402" w:rsidRPr="005F25CB" w:rsidRDefault="00115402" w:rsidP="00115402">
      <w:pPr>
        <w:widowControl w:val="0"/>
        <w:numPr>
          <w:ilvl w:val="0"/>
          <w:numId w:val="1"/>
        </w:numPr>
        <w:tabs>
          <w:tab w:val="clear" w:pos="1800"/>
          <w:tab w:val="num" w:pos="1440"/>
        </w:tabs>
        <w:autoSpaceDE w:val="0"/>
        <w:autoSpaceDN w:val="0"/>
        <w:adjustRightInd w:val="0"/>
        <w:ind w:left="1440"/>
        <w:jc w:val="both"/>
        <w:rPr>
          <w:rFonts w:ascii="Times" w:hAnsi="Times"/>
          <w:bCs/>
        </w:rPr>
      </w:pPr>
      <w:r w:rsidRPr="005F25CB">
        <w:t xml:space="preserve">The Contractor </w:t>
      </w:r>
      <w:r w:rsidRPr="005F25CB">
        <w:rPr>
          <w:bCs/>
        </w:rPr>
        <w:t>shall be certified by the manufacturer of the pipe bursting system that it is a fully trained, licensed installer of their pipe bursting system.  Contractor must provide a letter to the Owner documenting this requirement.</w:t>
      </w:r>
    </w:p>
    <w:p w:rsidR="00115402" w:rsidRPr="005F25CB" w:rsidRDefault="00115402" w:rsidP="00115402">
      <w:pPr>
        <w:widowControl w:val="0"/>
        <w:tabs>
          <w:tab w:val="num" w:pos="1440"/>
        </w:tabs>
        <w:autoSpaceDE w:val="0"/>
        <w:autoSpaceDN w:val="0"/>
        <w:adjustRightInd w:val="0"/>
        <w:ind w:left="1080"/>
        <w:jc w:val="both"/>
        <w:rPr>
          <w:rFonts w:ascii="Times" w:hAnsi="Times"/>
          <w:bCs/>
        </w:rPr>
      </w:pPr>
    </w:p>
    <w:p w:rsidR="00115402" w:rsidRPr="005F25CB" w:rsidRDefault="00115402" w:rsidP="00115402">
      <w:pPr>
        <w:widowControl w:val="0"/>
        <w:numPr>
          <w:ilvl w:val="0"/>
          <w:numId w:val="1"/>
        </w:numPr>
        <w:tabs>
          <w:tab w:val="clear" w:pos="1800"/>
          <w:tab w:val="num" w:pos="1440"/>
        </w:tabs>
        <w:autoSpaceDE w:val="0"/>
        <w:autoSpaceDN w:val="0"/>
        <w:adjustRightInd w:val="0"/>
        <w:spacing w:after="120"/>
        <w:ind w:left="1440"/>
        <w:jc w:val="both"/>
        <w:rPr>
          <w:rFonts w:ascii="Times" w:hAnsi="Times"/>
          <w:bCs/>
        </w:rPr>
      </w:pPr>
      <w:r w:rsidRPr="005F25CB">
        <w:rPr>
          <w:bCs/>
        </w:rPr>
        <w:t>The Contractor shall have at minimum of at least three (3) years verifiable experience using the pipe bursting method while meeting the following criteria:</w:t>
      </w:r>
    </w:p>
    <w:p w:rsidR="00115402" w:rsidRPr="005F25CB" w:rsidRDefault="00115402" w:rsidP="00115402">
      <w:pPr>
        <w:widowControl w:val="0"/>
        <w:autoSpaceDE w:val="0"/>
        <w:autoSpaceDN w:val="0"/>
        <w:adjustRightInd w:val="0"/>
        <w:spacing w:before="120" w:after="120"/>
        <w:ind w:left="1800" w:hanging="360"/>
        <w:jc w:val="both"/>
        <w:rPr>
          <w:bCs/>
        </w:rPr>
      </w:pPr>
      <w:r w:rsidRPr="005F25CB">
        <w:rPr>
          <w:bCs/>
        </w:rPr>
        <w:t xml:space="preserve">- </w:t>
      </w:r>
      <w:r w:rsidRPr="005F25CB">
        <w:rPr>
          <w:bCs/>
        </w:rPr>
        <w:tab/>
        <w:t>A minimum total of 25,000 LF of completed pipe bursting footage.</w:t>
      </w:r>
    </w:p>
    <w:p w:rsidR="00115402" w:rsidRPr="005F25CB" w:rsidRDefault="00115402" w:rsidP="00115402">
      <w:pPr>
        <w:widowControl w:val="0"/>
        <w:autoSpaceDE w:val="0"/>
        <w:autoSpaceDN w:val="0"/>
        <w:adjustRightInd w:val="0"/>
        <w:spacing w:before="120" w:after="120"/>
        <w:ind w:left="1800" w:hanging="360"/>
        <w:jc w:val="both"/>
      </w:pPr>
      <w:r w:rsidRPr="005F25CB">
        <w:t xml:space="preserve">- </w:t>
      </w:r>
      <w:r w:rsidRPr="005F25CB">
        <w:tab/>
        <w:t>A minimum total of 10,000 LF of upsizing where similar sized diameter increases have been successfully completed in pipe diameters of 8-inch to 12-inch range.</w:t>
      </w:r>
    </w:p>
    <w:p w:rsidR="00115402" w:rsidRPr="005F25CB" w:rsidRDefault="00115402" w:rsidP="00115402">
      <w:pPr>
        <w:widowControl w:val="0"/>
        <w:numPr>
          <w:ilvl w:val="0"/>
          <w:numId w:val="1"/>
        </w:numPr>
        <w:tabs>
          <w:tab w:val="clear" w:pos="1800"/>
          <w:tab w:val="num" w:pos="1440"/>
        </w:tabs>
        <w:autoSpaceDE w:val="0"/>
        <w:autoSpaceDN w:val="0"/>
        <w:adjustRightInd w:val="0"/>
        <w:spacing w:before="120" w:after="120"/>
        <w:ind w:left="1440"/>
        <w:jc w:val="both"/>
        <w:rPr>
          <w:rFonts w:ascii="Times" w:hAnsi="Times"/>
          <w:bCs/>
        </w:rPr>
      </w:pPr>
      <w:r w:rsidRPr="005F25CB">
        <w:rPr>
          <w:rFonts w:ascii="Times" w:hAnsi="Times"/>
          <w:bCs/>
        </w:rPr>
        <w:t xml:space="preserve">Personnel performing pipe bursting must be certified by manufacturer of pipe bursting system having successfully completed training in: </w:t>
      </w:r>
    </w:p>
    <w:p w:rsidR="00115402" w:rsidRPr="005F25CB" w:rsidRDefault="00115402" w:rsidP="00115402">
      <w:pPr>
        <w:widowControl w:val="0"/>
        <w:numPr>
          <w:ilvl w:val="5"/>
          <w:numId w:val="1"/>
        </w:numPr>
        <w:tabs>
          <w:tab w:val="clear" w:pos="5400"/>
          <w:tab w:val="num" w:pos="1800"/>
        </w:tabs>
        <w:autoSpaceDE w:val="0"/>
        <w:autoSpaceDN w:val="0"/>
        <w:adjustRightInd w:val="0"/>
        <w:spacing w:before="120" w:after="120"/>
        <w:ind w:left="1800"/>
        <w:jc w:val="both"/>
        <w:rPr>
          <w:rFonts w:ascii="Times" w:hAnsi="Times"/>
          <w:bCs/>
        </w:rPr>
      </w:pPr>
      <w:r w:rsidRPr="005F25CB">
        <w:rPr>
          <w:rFonts w:ascii="Times" w:hAnsi="Times"/>
          <w:bCs/>
        </w:rPr>
        <w:t>Operating bursting equipment to be used</w:t>
      </w:r>
    </w:p>
    <w:p w:rsidR="00115402" w:rsidRPr="005F25CB" w:rsidRDefault="00115402" w:rsidP="00115402">
      <w:pPr>
        <w:widowControl w:val="0"/>
        <w:numPr>
          <w:ilvl w:val="5"/>
          <w:numId w:val="1"/>
        </w:numPr>
        <w:tabs>
          <w:tab w:val="clear" w:pos="5400"/>
          <w:tab w:val="num" w:pos="1800"/>
        </w:tabs>
        <w:autoSpaceDE w:val="0"/>
        <w:autoSpaceDN w:val="0"/>
        <w:adjustRightInd w:val="0"/>
        <w:spacing w:before="120" w:after="120"/>
        <w:ind w:left="1800"/>
        <w:jc w:val="both"/>
        <w:rPr>
          <w:rFonts w:ascii="Times" w:hAnsi="Times"/>
          <w:bCs/>
        </w:rPr>
      </w:pPr>
      <w:r w:rsidRPr="005F25CB">
        <w:rPr>
          <w:rFonts w:ascii="Times" w:hAnsi="Times"/>
          <w:bCs/>
        </w:rPr>
        <w:t xml:space="preserve">Installing proposed replacement pipe. </w:t>
      </w:r>
    </w:p>
    <w:p w:rsidR="00115402" w:rsidRPr="005F25CB" w:rsidRDefault="00115402" w:rsidP="00115402">
      <w:pPr>
        <w:widowControl w:val="0"/>
        <w:numPr>
          <w:ilvl w:val="5"/>
          <w:numId w:val="1"/>
        </w:numPr>
        <w:tabs>
          <w:tab w:val="clear" w:pos="5400"/>
          <w:tab w:val="num" w:pos="1800"/>
        </w:tabs>
        <w:autoSpaceDE w:val="0"/>
        <w:autoSpaceDN w:val="0"/>
        <w:adjustRightInd w:val="0"/>
        <w:spacing w:before="120" w:after="120"/>
        <w:ind w:left="1800"/>
        <w:jc w:val="both"/>
        <w:rPr>
          <w:rFonts w:ascii="Times" w:hAnsi="Times"/>
          <w:bCs/>
        </w:rPr>
      </w:pPr>
      <w:r w:rsidRPr="005F25CB">
        <w:rPr>
          <w:rFonts w:ascii="Times" w:hAnsi="Times"/>
          <w:bCs/>
        </w:rPr>
        <w:t>Operation and maintenance of all equipment to be used</w:t>
      </w:r>
    </w:p>
    <w:p w:rsidR="00115402" w:rsidRPr="005F25CB" w:rsidRDefault="00115402" w:rsidP="00115402">
      <w:pPr>
        <w:ind w:left="1980" w:hanging="900"/>
        <w:jc w:val="both"/>
      </w:pPr>
    </w:p>
    <w:p w:rsidR="00115402" w:rsidRPr="005F25CB" w:rsidRDefault="00115402" w:rsidP="00115402">
      <w:pPr>
        <w:numPr>
          <w:ilvl w:val="2"/>
          <w:numId w:val="1"/>
        </w:numPr>
        <w:tabs>
          <w:tab w:val="clear" w:pos="3240"/>
          <w:tab w:val="num" w:pos="1440"/>
        </w:tabs>
        <w:ind w:left="1440"/>
        <w:jc w:val="both"/>
      </w:pPr>
      <w:r w:rsidRPr="005F25CB">
        <w:t xml:space="preserve">Personnel performing fusing of liner pipe and fittings must be certified by manufacturer of fusing equipment having successfully completed training in:  </w:t>
      </w:r>
    </w:p>
    <w:p w:rsidR="00115402" w:rsidRPr="005F25CB" w:rsidRDefault="00115402" w:rsidP="00115402">
      <w:pPr>
        <w:numPr>
          <w:ilvl w:val="5"/>
          <w:numId w:val="1"/>
        </w:numPr>
        <w:tabs>
          <w:tab w:val="clear" w:pos="5400"/>
          <w:tab w:val="num" w:pos="1800"/>
        </w:tabs>
        <w:spacing w:before="120" w:after="120"/>
        <w:ind w:left="1800"/>
        <w:jc w:val="both"/>
      </w:pPr>
      <w:r w:rsidRPr="005F25CB">
        <w:t xml:space="preserve">Handling replacement pipe materials. </w:t>
      </w:r>
    </w:p>
    <w:p w:rsidR="00115402" w:rsidRPr="005F25CB" w:rsidRDefault="00115402" w:rsidP="00115402">
      <w:pPr>
        <w:numPr>
          <w:ilvl w:val="5"/>
          <w:numId w:val="1"/>
        </w:numPr>
        <w:tabs>
          <w:tab w:val="clear" w:pos="5400"/>
          <w:tab w:val="num" w:pos="1800"/>
        </w:tabs>
        <w:spacing w:before="120" w:after="120"/>
        <w:ind w:left="1800"/>
        <w:jc w:val="both"/>
      </w:pPr>
      <w:r w:rsidRPr="005F25CB">
        <w:t>Butt fusion of pipe joints, saddle fusion of fittings for water services</w:t>
      </w:r>
    </w:p>
    <w:p w:rsidR="00115402" w:rsidRDefault="00115402" w:rsidP="00115402">
      <w:pPr>
        <w:numPr>
          <w:ilvl w:val="5"/>
          <w:numId w:val="1"/>
        </w:numPr>
        <w:tabs>
          <w:tab w:val="clear" w:pos="5400"/>
          <w:tab w:val="num" w:pos="1800"/>
        </w:tabs>
        <w:spacing w:before="120" w:after="120"/>
        <w:ind w:left="1800"/>
        <w:jc w:val="both"/>
        <w:sectPr w:rsidR="00115402" w:rsidSect="00A3026F">
          <w:pgSz w:w="12240" w:h="15840"/>
          <w:pgMar w:top="1440" w:right="1440" w:bottom="1620" w:left="1440" w:header="720" w:footer="938" w:gutter="0"/>
          <w:pgNumType w:start="1" w:chapStyle="1"/>
          <w:cols w:space="720"/>
          <w:docGrid w:linePitch="360"/>
        </w:sectPr>
      </w:pPr>
      <w:r w:rsidRPr="005F25CB">
        <w:t>Operation and maintenance of all equipment to be used.</w:t>
      </w:r>
    </w:p>
    <w:p w:rsidR="00115402" w:rsidRPr="005F25CB" w:rsidRDefault="00115402" w:rsidP="00115402">
      <w:pPr>
        <w:widowControl w:val="0"/>
        <w:spacing w:after="120"/>
        <w:ind w:left="1080" w:hanging="1080"/>
        <w:rPr>
          <w:b/>
          <w:snapToGrid w:val="0"/>
          <w:szCs w:val="20"/>
          <w:lang w:val="x-none" w:eastAsia="x-none"/>
        </w:rPr>
      </w:pPr>
      <w:r w:rsidRPr="005F25CB">
        <w:rPr>
          <w:b/>
          <w:snapToGrid w:val="0"/>
          <w:szCs w:val="20"/>
          <w:lang w:eastAsia="x-none"/>
        </w:rPr>
        <w:lastRenderedPageBreak/>
        <w:t>2.3</w:t>
      </w:r>
      <w:r w:rsidRPr="005F25CB">
        <w:rPr>
          <w:b/>
          <w:snapToGrid w:val="0"/>
          <w:szCs w:val="20"/>
          <w:lang w:val="x-none" w:eastAsia="x-none"/>
        </w:rPr>
        <w:t xml:space="preserve">           </w:t>
      </w:r>
      <w:r w:rsidRPr="005F25CB">
        <w:rPr>
          <w:b/>
          <w:snapToGrid w:val="0"/>
          <w:szCs w:val="20"/>
          <w:lang w:eastAsia="x-none"/>
        </w:rPr>
        <w:t xml:space="preserve"> </w:t>
      </w:r>
      <w:r w:rsidRPr="005F25CB">
        <w:rPr>
          <w:b/>
          <w:snapToGrid w:val="0"/>
          <w:szCs w:val="20"/>
          <w:lang w:eastAsia="x-none"/>
        </w:rPr>
        <w:tab/>
      </w:r>
      <w:r w:rsidRPr="005F25CB">
        <w:rPr>
          <w:b/>
          <w:snapToGrid w:val="0"/>
          <w:szCs w:val="20"/>
          <w:lang w:val="x-none" w:eastAsia="x-none"/>
        </w:rPr>
        <w:t>Warranty</w:t>
      </w:r>
    </w:p>
    <w:p w:rsidR="00115402" w:rsidRPr="005F25CB" w:rsidRDefault="00115402" w:rsidP="00115402">
      <w:pPr>
        <w:widowControl w:val="0"/>
        <w:numPr>
          <w:ilvl w:val="2"/>
          <w:numId w:val="2"/>
        </w:numPr>
        <w:tabs>
          <w:tab w:val="clear" w:pos="720"/>
          <w:tab w:val="num" w:pos="1440"/>
        </w:tabs>
        <w:spacing w:after="120"/>
        <w:ind w:left="1440" w:hanging="360"/>
        <w:jc w:val="both"/>
        <w:rPr>
          <w:snapToGrid w:val="0"/>
          <w:szCs w:val="20"/>
        </w:rPr>
      </w:pPr>
      <w:r w:rsidRPr="005F25CB">
        <w:rPr>
          <w:snapToGrid w:val="0"/>
          <w:szCs w:val="20"/>
        </w:rPr>
        <w:t>A one-year warranty for the pipe shall be included from the Contractor, and shall cover the cost of replacement pipe and freight to project site, should the pipe have any defects in material or workmanship.</w:t>
      </w:r>
    </w:p>
    <w:p w:rsidR="00115402" w:rsidRPr="005F25CB" w:rsidRDefault="00115402" w:rsidP="00115402">
      <w:pPr>
        <w:widowControl w:val="0"/>
        <w:numPr>
          <w:ilvl w:val="2"/>
          <w:numId w:val="2"/>
        </w:numPr>
        <w:tabs>
          <w:tab w:val="clear" w:pos="720"/>
          <w:tab w:val="num" w:pos="1440"/>
        </w:tabs>
        <w:spacing w:after="120"/>
        <w:ind w:left="1440" w:hanging="360"/>
        <w:jc w:val="both"/>
        <w:rPr>
          <w:snapToGrid w:val="0"/>
          <w:szCs w:val="20"/>
        </w:rPr>
      </w:pPr>
      <w:r w:rsidRPr="005F25CB">
        <w:rPr>
          <w:snapToGrid w:val="0"/>
          <w:szCs w:val="20"/>
        </w:rPr>
        <w:t>In addition to the standard pipe warranty, the pipe bursting Contractor shall provide in writing a warranty for a period of one year for all the pipe bursting work including material, installation, and pressure testing at no additional cost to the owner.</w:t>
      </w:r>
    </w:p>
    <w:p w:rsidR="00115402" w:rsidRPr="005F25CB" w:rsidRDefault="00115402" w:rsidP="00115402">
      <w:pPr>
        <w:widowControl w:val="0"/>
        <w:numPr>
          <w:ilvl w:val="2"/>
          <w:numId w:val="2"/>
        </w:numPr>
        <w:tabs>
          <w:tab w:val="clear" w:pos="720"/>
          <w:tab w:val="num" w:pos="1440"/>
        </w:tabs>
        <w:spacing w:after="120"/>
        <w:ind w:left="1440" w:hanging="360"/>
        <w:jc w:val="both"/>
        <w:rPr>
          <w:snapToGrid w:val="0"/>
          <w:szCs w:val="20"/>
        </w:rPr>
      </w:pPr>
      <w:r w:rsidRPr="005F25CB">
        <w:rPr>
          <w:snapToGrid w:val="0"/>
          <w:szCs w:val="20"/>
        </w:rPr>
        <w:t>Unless otherwise specified, the warranty period shall begin after the Certificate of Acceptance is issued for the Contract.</w:t>
      </w:r>
    </w:p>
    <w:p w:rsidR="00115402" w:rsidRPr="005F25CB" w:rsidRDefault="00115402" w:rsidP="00115402">
      <w:pPr>
        <w:widowControl w:val="0"/>
        <w:jc w:val="both"/>
        <w:rPr>
          <w:snapToGrid w:val="0"/>
          <w:szCs w:val="20"/>
          <w:lang w:val="x-none" w:eastAsia="x-none"/>
        </w:rPr>
      </w:pPr>
    </w:p>
    <w:p w:rsidR="00115402" w:rsidRPr="005F25CB" w:rsidRDefault="00115402" w:rsidP="00115402">
      <w:pPr>
        <w:widowControl w:val="0"/>
        <w:spacing w:after="120"/>
        <w:ind w:left="720" w:hanging="720"/>
        <w:jc w:val="both"/>
        <w:rPr>
          <w:b/>
          <w:snapToGrid w:val="0"/>
          <w:szCs w:val="20"/>
          <w:lang w:val="x-none" w:eastAsia="x-none"/>
        </w:rPr>
      </w:pPr>
      <w:r w:rsidRPr="005F25CB">
        <w:rPr>
          <w:b/>
          <w:snapToGrid w:val="0"/>
          <w:szCs w:val="20"/>
          <w:lang w:val="x-none" w:eastAsia="x-none"/>
        </w:rPr>
        <w:t>2.</w:t>
      </w:r>
      <w:r w:rsidRPr="005F25CB">
        <w:rPr>
          <w:b/>
          <w:snapToGrid w:val="0"/>
          <w:szCs w:val="20"/>
          <w:lang w:eastAsia="x-none"/>
        </w:rPr>
        <w:t>4</w:t>
      </w:r>
      <w:r w:rsidRPr="005F25CB">
        <w:rPr>
          <w:b/>
          <w:snapToGrid w:val="0"/>
          <w:szCs w:val="20"/>
          <w:lang w:val="x-none" w:eastAsia="x-none"/>
        </w:rPr>
        <w:t xml:space="preserve">             Submittals </w:t>
      </w:r>
    </w:p>
    <w:p w:rsidR="00115402" w:rsidRPr="005F25CB" w:rsidRDefault="00115402" w:rsidP="00115402">
      <w:pPr>
        <w:widowControl w:val="0"/>
        <w:autoSpaceDE w:val="0"/>
        <w:autoSpaceDN w:val="0"/>
        <w:adjustRightInd w:val="0"/>
        <w:ind w:left="420" w:right="346"/>
        <w:jc w:val="both"/>
      </w:pPr>
      <w:r w:rsidRPr="005F25CB">
        <w:t xml:space="preserve">           The Contractor shall furnish the following documents made in a timely manner so  </w:t>
      </w:r>
    </w:p>
    <w:p w:rsidR="00115402" w:rsidRPr="005F25CB" w:rsidRDefault="00115402" w:rsidP="00115402">
      <w:pPr>
        <w:widowControl w:val="0"/>
        <w:autoSpaceDE w:val="0"/>
        <w:autoSpaceDN w:val="0"/>
        <w:adjustRightInd w:val="0"/>
        <w:ind w:left="420" w:right="346"/>
        <w:jc w:val="both"/>
      </w:pPr>
      <w:r w:rsidRPr="005F25CB">
        <w:t xml:space="preserve">           that project schedule can be met:</w:t>
      </w:r>
    </w:p>
    <w:p w:rsidR="00115402" w:rsidRPr="005F25CB" w:rsidRDefault="00115402" w:rsidP="00115402">
      <w:pPr>
        <w:widowControl w:val="0"/>
        <w:autoSpaceDE w:val="0"/>
        <w:autoSpaceDN w:val="0"/>
        <w:adjustRightInd w:val="0"/>
        <w:jc w:val="both"/>
        <w:rPr>
          <w:rFonts w:ascii="Arial" w:hAnsi="Arial" w:cs="Arial"/>
        </w:rPr>
      </w:pPr>
    </w:p>
    <w:p w:rsidR="00115402" w:rsidRPr="005F25CB" w:rsidRDefault="00115402" w:rsidP="00115402">
      <w:pPr>
        <w:widowControl w:val="0"/>
        <w:autoSpaceDE w:val="0"/>
        <w:autoSpaceDN w:val="0"/>
        <w:adjustRightInd w:val="0"/>
        <w:jc w:val="both"/>
        <w:rPr>
          <w:u w:val="single"/>
        </w:rPr>
      </w:pPr>
      <w:r w:rsidRPr="005F25CB">
        <w:t xml:space="preserve">2.4.1         </w:t>
      </w:r>
      <w:r w:rsidRPr="005F25CB">
        <w:rPr>
          <w:u w:val="single"/>
        </w:rPr>
        <w:t xml:space="preserve">Material Data   </w:t>
      </w:r>
    </w:p>
    <w:p w:rsidR="00115402" w:rsidRPr="005F25CB" w:rsidRDefault="00115402" w:rsidP="00115402">
      <w:pPr>
        <w:widowControl w:val="0"/>
        <w:numPr>
          <w:ilvl w:val="2"/>
          <w:numId w:val="4"/>
        </w:numPr>
        <w:tabs>
          <w:tab w:val="num" w:pos="1440"/>
        </w:tabs>
        <w:autoSpaceDE w:val="0"/>
        <w:autoSpaceDN w:val="0"/>
        <w:adjustRightInd w:val="0"/>
        <w:spacing w:before="120" w:after="120"/>
        <w:ind w:left="1440"/>
        <w:jc w:val="both"/>
      </w:pPr>
      <w:r w:rsidRPr="005F25CB">
        <w:t>Shop drawings, catalog data and manufacturer's technical data showing complete information on material composition, physical properties, and dimensions of new pipe and fittings.</w:t>
      </w:r>
    </w:p>
    <w:p w:rsidR="00115402" w:rsidRPr="005F25CB" w:rsidRDefault="00115402" w:rsidP="00115402">
      <w:pPr>
        <w:widowControl w:val="0"/>
        <w:numPr>
          <w:ilvl w:val="2"/>
          <w:numId w:val="4"/>
        </w:numPr>
        <w:tabs>
          <w:tab w:val="num" w:pos="1440"/>
        </w:tabs>
        <w:autoSpaceDE w:val="0"/>
        <w:autoSpaceDN w:val="0"/>
        <w:adjustRightInd w:val="0"/>
        <w:ind w:left="1440"/>
        <w:jc w:val="both"/>
      </w:pPr>
      <w:r w:rsidRPr="005F25CB">
        <w:t>Manufacturer's recommendation for handling, storage, and repair of pipe and fittings damaged.</w:t>
      </w:r>
    </w:p>
    <w:p w:rsidR="00115402" w:rsidRPr="005F25CB" w:rsidRDefault="00115402" w:rsidP="00115402">
      <w:pPr>
        <w:widowControl w:val="0"/>
        <w:autoSpaceDE w:val="0"/>
        <w:autoSpaceDN w:val="0"/>
        <w:adjustRightInd w:val="0"/>
        <w:ind w:left="1440"/>
        <w:jc w:val="both"/>
      </w:pPr>
    </w:p>
    <w:p w:rsidR="00115402" w:rsidRPr="005F25CB" w:rsidRDefault="00115402" w:rsidP="00115402">
      <w:pPr>
        <w:widowControl w:val="0"/>
        <w:autoSpaceDE w:val="0"/>
        <w:autoSpaceDN w:val="0"/>
        <w:adjustRightInd w:val="0"/>
        <w:spacing w:after="120"/>
        <w:ind w:right="346"/>
        <w:jc w:val="both"/>
      </w:pPr>
      <w:r w:rsidRPr="005F25CB">
        <w:t>2.4.2</w:t>
      </w:r>
      <w:r w:rsidRPr="005F25CB">
        <w:tab/>
        <w:t xml:space="preserve">     </w:t>
      </w:r>
      <w:r w:rsidRPr="005F25CB">
        <w:rPr>
          <w:u w:val="single"/>
        </w:rPr>
        <w:t>Process Demonstration</w:t>
      </w:r>
    </w:p>
    <w:p w:rsidR="00115402" w:rsidRPr="005F25CB" w:rsidRDefault="00115402" w:rsidP="00115402">
      <w:pPr>
        <w:widowControl w:val="0"/>
        <w:numPr>
          <w:ilvl w:val="0"/>
          <w:numId w:val="3"/>
        </w:numPr>
        <w:tabs>
          <w:tab w:val="num" w:pos="1440"/>
        </w:tabs>
        <w:autoSpaceDE w:val="0"/>
        <w:autoSpaceDN w:val="0"/>
        <w:adjustRightInd w:val="0"/>
        <w:spacing w:before="120" w:after="120"/>
        <w:ind w:left="1440" w:right="346"/>
        <w:jc w:val="both"/>
      </w:pPr>
      <w:r w:rsidRPr="005F25CB">
        <w:t>Detailed installation procedure including pipe bursting method to be used.</w:t>
      </w:r>
    </w:p>
    <w:p w:rsidR="00115402" w:rsidRPr="005F25CB" w:rsidRDefault="00115402" w:rsidP="00115402">
      <w:pPr>
        <w:widowControl w:val="0"/>
        <w:numPr>
          <w:ilvl w:val="0"/>
          <w:numId w:val="3"/>
        </w:numPr>
        <w:tabs>
          <w:tab w:val="num" w:pos="1440"/>
        </w:tabs>
        <w:autoSpaceDE w:val="0"/>
        <w:autoSpaceDN w:val="0"/>
        <w:adjustRightInd w:val="0"/>
        <w:spacing w:before="120"/>
        <w:ind w:left="1440" w:right="346"/>
        <w:jc w:val="both"/>
      </w:pPr>
      <w:r w:rsidRPr="005F25CB">
        <w:t>Method of construction and restoration of existing water service connections. This shall include detail drawings and the written description of the entire construction procedure to install pipe.</w:t>
      </w:r>
    </w:p>
    <w:p w:rsidR="00115402" w:rsidRPr="005F25CB" w:rsidRDefault="00115402" w:rsidP="00115402">
      <w:pPr>
        <w:widowControl w:val="0"/>
        <w:autoSpaceDE w:val="0"/>
        <w:autoSpaceDN w:val="0"/>
        <w:adjustRightInd w:val="0"/>
        <w:jc w:val="both"/>
        <w:rPr>
          <w:rFonts w:ascii="Arial" w:hAnsi="Arial" w:cs="Arial"/>
          <w:color w:val="000000"/>
        </w:rPr>
      </w:pPr>
    </w:p>
    <w:p w:rsidR="00115402" w:rsidRPr="005F25CB" w:rsidRDefault="00115402" w:rsidP="00115402">
      <w:pPr>
        <w:widowControl w:val="0"/>
        <w:autoSpaceDE w:val="0"/>
        <w:autoSpaceDN w:val="0"/>
        <w:adjustRightInd w:val="0"/>
        <w:spacing w:after="120"/>
        <w:ind w:left="1080" w:hanging="1080"/>
        <w:jc w:val="both"/>
      </w:pPr>
      <w:r w:rsidRPr="005F25CB">
        <w:t>2.4.3</w:t>
      </w:r>
      <w:r w:rsidRPr="005F25CB">
        <w:tab/>
      </w:r>
      <w:r w:rsidRPr="005F25CB">
        <w:rPr>
          <w:u w:val="single"/>
        </w:rPr>
        <w:t>Testing Documentations</w:t>
      </w:r>
    </w:p>
    <w:p w:rsidR="00115402" w:rsidRPr="005F25CB" w:rsidRDefault="00115402" w:rsidP="00115402">
      <w:pPr>
        <w:widowControl w:val="0"/>
        <w:autoSpaceDE w:val="0"/>
        <w:autoSpaceDN w:val="0"/>
        <w:adjustRightInd w:val="0"/>
        <w:ind w:left="360" w:right="346" w:firstLine="720"/>
        <w:jc w:val="both"/>
      </w:pPr>
      <w:r w:rsidRPr="005F25CB">
        <w:t xml:space="preserve">Television inspection reports along with video made after new pipe installation. </w:t>
      </w:r>
    </w:p>
    <w:p w:rsidR="00115402" w:rsidRPr="005F25CB" w:rsidRDefault="00115402" w:rsidP="00115402">
      <w:pPr>
        <w:widowControl w:val="0"/>
        <w:autoSpaceDE w:val="0"/>
        <w:autoSpaceDN w:val="0"/>
        <w:adjustRightInd w:val="0"/>
        <w:jc w:val="both"/>
        <w:rPr>
          <w:rFonts w:ascii="Arial" w:hAnsi="Arial" w:cs="Arial"/>
          <w:color w:val="000000"/>
        </w:rPr>
      </w:pPr>
    </w:p>
    <w:p w:rsidR="00115402" w:rsidRPr="005F25CB" w:rsidRDefault="00115402" w:rsidP="00115402">
      <w:pPr>
        <w:widowControl w:val="0"/>
        <w:autoSpaceDE w:val="0"/>
        <w:autoSpaceDN w:val="0"/>
        <w:adjustRightInd w:val="0"/>
        <w:spacing w:after="120"/>
        <w:ind w:left="1080" w:hanging="1080"/>
        <w:jc w:val="both"/>
      </w:pPr>
      <w:r w:rsidRPr="005F25CB">
        <w:t>2.4.4</w:t>
      </w:r>
      <w:r w:rsidRPr="005F25CB">
        <w:tab/>
      </w:r>
      <w:r w:rsidRPr="005F25CB">
        <w:rPr>
          <w:u w:val="single"/>
        </w:rPr>
        <w:t>Reference</w:t>
      </w:r>
      <w:r w:rsidRPr="005F25CB">
        <w:tab/>
        <w:t xml:space="preserve"> </w:t>
      </w:r>
    </w:p>
    <w:p w:rsidR="00115402" w:rsidRPr="005F25CB" w:rsidRDefault="00115402" w:rsidP="00115402">
      <w:pPr>
        <w:widowControl w:val="0"/>
        <w:tabs>
          <w:tab w:val="num" w:pos="1440"/>
        </w:tabs>
        <w:autoSpaceDE w:val="0"/>
        <w:autoSpaceDN w:val="0"/>
        <w:adjustRightInd w:val="0"/>
        <w:ind w:left="1080"/>
        <w:jc w:val="both"/>
      </w:pPr>
      <w:r w:rsidRPr="005F25CB">
        <w:t xml:space="preserve">Provide a list of at least three projects completed in the last three years by the contractor/installer where a water main was successfully rehabilitated using the pipe bursting method.  Include contact names, addresses and phone numbers of agencies involved. </w:t>
      </w:r>
    </w:p>
    <w:p w:rsidR="00115402" w:rsidRPr="005F25CB" w:rsidRDefault="00115402" w:rsidP="00115402">
      <w:pPr>
        <w:widowControl w:val="0"/>
        <w:spacing w:after="120"/>
        <w:jc w:val="both"/>
        <w:rPr>
          <w:snapToGrid w:val="0"/>
          <w:szCs w:val="20"/>
          <w:lang w:eastAsia="x-none"/>
        </w:rPr>
      </w:pPr>
    </w:p>
    <w:p w:rsidR="00115402" w:rsidRDefault="00115402" w:rsidP="00115402">
      <w:pPr>
        <w:widowControl w:val="0"/>
        <w:spacing w:after="120"/>
        <w:rPr>
          <w:snapToGrid w:val="0"/>
          <w:szCs w:val="20"/>
          <w:lang w:eastAsia="x-none"/>
        </w:rPr>
        <w:sectPr w:rsidR="00115402" w:rsidSect="0058045C">
          <w:footerReference w:type="default" r:id="rId14"/>
          <w:pgSz w:w="12240" w:h="15840"/>
          <w:pgMar w:top="1710" w:right="1440" w:bottom="1620" w:left="1440" w:header="720" w:footer="938" w:gutter="0"/>
          <w:pgNumType w:start="1" w:chapStyle="1"/>
          <w:cols w:space="720"/>
          <w:docGrid w:linePitch="360"/>
        </w:sectPr>
      </w:pPr>
    </w:p>
    <w:p w:rsidR="00115402" w:rsidRPr="005F25CB" w:rsidRDefault="00115402" w:rsidP="00115402">
      <w:pPr>
        <w:widowControl w:val="0"/>
        <w:spacing w:after="120"/>
        <w:jc w:val="both"/>
        <w:rPr>
          <w:snapToGrid w:val="0"/>
          <w:szCs w:val="20"/>
          <w:lang w:val="x-none" w:eastAsia="x-none"/>
        </w:rPr>
      </w:pPr>
      <w:r w:rsidRPr="005F25CB">
        <w:rPr>
          <w:snapToGrid w:val="0"/>
          <w:szCs w:val="20"/>
          <w:lang w:val="x-none" w:eastAsia="x-none"/>
        </w:rPr>
        <w:lastRenderedPageBreak/>
        <w:t>2.</w:t>
      </w:r>
      <w:r w:rsidRPr="005F25CB">
        <w:rPr>
          <w:snapToGrid w:val="0"/>
          <w:szCs w:val="20"/>
          <w:lang w:eastAsia="x-none"/>
        </w:rPr>
        <w:t>4</w:t>
      </w:r>
      <w:r w:rsidRPr="005F25CB">
        <w:rPr>
          <w:snapToGrid w:val="0"/>
          <w:szCs w:val="20"/>
          <w:lang w:val="x-none" w:eastAsia="x-none"/>
        </w:rPr>
        <w:t xml:space="preserve">.5          </w:t>
      </w:r>
      <w:r w:rsidRPr="005F25CB">
        <w:rPr>
          <w:snapToGrid w:val="0"/>
          <w:szCs w:val="20"/>
          <w:u w:val="single"/>
          <w:lang w:val="x-none" w:eastAsia="x-none"/>
        </w:rPr>
        <w:t>Pre-Construction Submittals</w:t>
      </w:r>
    </w:p>
    <w:p w:rsidR="00115402" w:rsidRPr="005F25CB" w:rsidRDefault="00115402" w:rsidP="00115402">
      <w:pPr>
        <w:widowControl w:val="0"/>
        <w:spacing w:after="120"/>
        <w:ind w:left="900"/>
        <w:jc w:val="both"/>
        <w:rPr>
          <w:snapToGrid w:val="0"/>
          <w:szCs w:val="20"/>
          <w:lang w:val="x-none" w:eastAsia="x-none"/>
        </w:rPr>
      </w:pPr>
      <w:r w:rsidRPr="005F25CB">
        <w:rPr>
          <w:snapToGrid w:val="0"/>
          <w:szCs w:val="20"/>
          <w:lang w:val="x-none" w:eastAsia="x-none"/>
        </w:rPr>
        <w:t xml:space="preserve">   The following Product Data is required from the pipe supplier and/or fusion provider:</w:t>
      </w:r>
    </w:p>
    <w:p w:rsidR="00115402" w:rsidRPr="005F25CB" w:rsidRDefault="00115402" w:rsidP="00115402">
      <w:pPr>
        <w:widowControl w:val="0"/>
        <w:numPr>
          <w:ilvl w:val="0"/>
          <w:numId w:val="12"/>
        </w:numPr>
        <w:spacing w:after="120"/>
        <w:ind w:left="1440"/>
        <w:jc w:val="both"/>
        <w:rPr>
          <w:snapToGrid w:val="0"/>
          <w:szCs w:val="20"/>
          <w:lang w:val="x-none" w:eastAsia="x-none"/>
        </w:rPr>
      </w:pPr>
      <w:r w:rsidRPr="005F25CB">
        <w:rPr>
          <w:snapToGrid w:val="0"/>
          <w:szCs w:val="20"/>
          <w:lang w:val="x-none" w:eastAsia="x-none"/>
        </w:rPr>
        <w:t>Pipe Size</w:t>
      </w:r>
    </w:p>
    <w:p w:rsidR="00115402" w:rsidRPr="005F25CB" w:rsidRDefault="00115402" w:rsidP="00115402">
      <w:pPr>
        <w:widowControl w:val="0"/>
        <w:numPr>
          <w:ilvl w:val="0"/>
          <w:numId w:val="12"/>
        </w:numPr>
        <w:spacing w:after="120"/>
        <w:ind w:left="1440"/>
        <w:jc w:val="both"/>
        <w:rPr>
          <w:snapToGrid w:val="0"/>
          <w:szCs w:val="20"/>
          <w:lang w:val="x-none" w:eastAsia="x-none"/>
        </w:rPr>
      </w:pPr>
      <w:r w:rsidRPr="005F25CB">
        <w:rPr>
          <w:snapToGrid w:val="0"/>
          <w:szCs w:val="20"/>
          <w:lang w:val="x-none" w:eastAsia="x-none"/>
        </w:rPr>
        <w:t>Dimensionality</w:t>
      </w:r>
    </w:p>
    <w:p w:rsidR="00115402" w:rsidRPr="005F25CB" w:rsidRDefault="00115402" w:rsidP="00115402">
      <w:pPr>
        <w:widowControl w:val="0"/>
        <w:numPr>
          <w:ilvl w:val="0"/>
          <w:numId w:val="12"/>
        </w:numPr>
        <w:spacing w:after="120"/>
        <w:ind w:left="1440"/>
        <w:jc w:val="both"/>
        <w:rPr>
          <w:snapToGrid w:val="0"/>
          <w:szCs w:val="20"/>
          <w:lang w:val="x-none" w:eastAsia="x-none"/>
        </w:rPr>
      </w:pPr>
      <w:r w:rsidRPr="005F25CB">
        <w:rPr>
          <w:snapToGrid w:val="0"/>
          <w:szCs w:val="20"/>
          <w:lang w:val="x-none" w:eastAsia="x-none"/>
        </w:rPr>
        <w:t>Pressure Class per applicable standard</w:t>
      </w:r>
    </w:p>
    <w:p w:rsidR="00115402" w:rsidRPr="005F25CB" w:rsidRDefault="00115402" w:rsidP="00115402">
      <w:pPr>
        <w:widowControl w:val="0"/>
        <w:numPr>
          <w:ilvl w:val="0"/>
          <w:numId w:val="12"/>
        </w:numPr>
        <w:spacing w:after="120"/>
        <w:ind w:left="1440"/>
        <w:jc w:val="both"/>
        <w:rPr>
          <w:snapToGrid w:val="0"/>
          <w:szCs w:val="20"/>
          <w:lang w:val="x-none" w:eastAsia="x-none"/>
        </w:rPr>
      </w:pPr>
      <w:r w:rsidRPr="005F25CB">
        <w:rPr>
          <w:snapToGrid w:val="0"/>
          <w:szCs w:val="20"/>
          <w:lang w:val="x-none" w:eastAsia="x-none"/>
        </w:rPr>
        <w:t>Color</w:t>
      </w:r>
    </w:p>
    <w:p w:rsidR="00115402" w:rsidRPr="005F25CB" w:rsidRDefault="00115402" w:rsidP="00115402">
      <w:pPr>
        <w:widowControl w:val="0"/>
        <w:numPr>
          <w:ilvl w:val="0"/>
          <w:numId w:val="12"/>
        </w:numPr>
        <w:spacing w:after="120"/>
        <w:ind w:left="1440"/>
        <w:jc w:val="both"/>
        <w:rPr>
          <w:snapToGrid w:val="0"/>
          <w:szCs w:val="20"/>
          <w:lang w:val="x-none" w:eastAsia="x-none"/>
        </w:rPr>
      </w:pPr>
      <w:r w:rsidRPr="005F25CB">
        <w:rPr>
          <w:snapToGrid w:val="0"/>
          <w:szCs w:val="20"/>
          <w:lang w:val="x-none" w:eastAsia="x-none"/>
        </w:rPr>
        <w:t>Recommended Minimum Bending Radius</w:t>
      </w:r>
    </w:p>
    <w:p w:rsidR="00115402" w:rsidRPr="005F25CB" w:rsidRDefault="00115402" w:rsidP="00115402">
      <w:pPr>
        <w:widowControl w:val="0"/>
        <w:numPr>
          <w:ilvl w:val="0"/>
          <w:numId w:val="12"/>
        </w:numPr>
        <w:spacing w:after="120"/>
        <w:ind w:left="1440"/>
        <w:jc w:val="both"/>
        <w:rPr>
          <w:snapToGrid w:val="0"/>
          <w:szCs w:val="20"/>
          <w:lang w:val="x-none" w:eastAsia="x-none"/>
        </w:rPr>
      </w:pPr>
      <w:r w:rsidRPr="005F25CB">
        <w:rPr>
          <w:snapToGrid w:val="0"/>
          <w:szCs w:val="20"/>
          <w:lang w:val="x-none" w:eastAsia="x-none"/>
        </w:rPr>
        <w:t>Recommended Maximum Safe Pull Force</w:t>
      </w:r>
    </w:p>
    <w:p w:rsidR="00115402" w:rsidRPr="005F25CB" w:rsidRDefault="00115402" w:rsidP="00115402">
      <w:pPr>
        <w:widowControl w:val="0"/>
        <w:numPr>
          <w:ilvl w:val="0"/>
          <w:numId w:val="12"/>
        </w:numPr>
        <w:spacing w:after="120"/>
        <w:ind w:left="1440"/>
        <w:jc w:val="both"/>
        <w:rPr>
          <w:snapToGrid w:val="0"/>
          <w:szCs w:val="20"/>
          <w:lang w:val="x-none" w:eastAsia="x-none"/>
        </w:rPr>
      </w:pPr>
      <w:r w:rsidRPr="005F25CB">
        <w:rPr>
          <w:snapToGrid w:val="0"/>
          <w:szCs w:val="20"/>
          <w:lang w:val="x-none" w:eastAsia="x-none"/>
        </w:rPr>
        <w:t>Fusion technician qualification indicating conformance with this specification</w:t>
      </w:r>
    </w:p>
    <w:p w:rsidR="00115402" w:rsidRPr="005F25CB" w:rsidRDefault="00115402" w:rsidP="00115402">
      <w:pPr>
        <w:widowControl w:val="0"/>
        <w:ind w:left="1080"/>
        <w:jc w:val="both"/>
        <w:rPr>
          <w:snapToGrid w:val="0"/>
          <w:szCs w:val="20"/>
          <w:lang w:eastAsia="x-none"/>
        </w:rPr>
      </w:pPr>
    </w:p>
    <w:p w:rsidR="00115402" w:rsidRPr="005F25CB" w:rsidRDefault="00115402" w:rsidP="00115402">
      <w:pPr>
        <w:widowControl w:val="0"/>
        <w:spacing w:after="120"/>
        <w:ind w:left="1080"/>
        <w:jc w:val="both"/>
        <w:rPr>
          <w:snapToGrid w:val="0"/>
          <w:szCs w:val="20"/>
          <w:lang w:val="x-none" w:eastAsia="x-none"/>
        </w:rPr>
      </w:pPr>
      <w:r w:rsidRPr="005F25CB">
        <w:rPr>
          <w:snapToGrid w:val="0"/>
          <w:szCs w:val="20"/>
          <w:lang w:val="x-none" w:eastAsia="x-none"/>
        </w:rPr>
        <w:t xml:space="preserve">The following work plan and information is required from the </w:t>
      </w:r>
      <w:r w:rsidRPr="005F25CB">
        <w:rPr>
          <w:snapToGrid w:val="0"/>
          <w:szCs w:val="20"/>
          <w:lang w:eastAsia="x-none"/>
        </w:rPr>
        <w:t>C</w:t>
      </w:r>
      <w:proofErr w:type="spellStart"/>
      <w:r w:rsidRPr="005F25CB">
        <w:rPr>
          <w:snapToGrid w:val="0"/>
          <w:szCs w:val="20"/>
          <w:lang w:val="x-none" w:eastAsia="x-none"/>
        </w:rPr>
        <w:t>ontractor</w:t>
      </w:r>
      <w:proofErr w:type="spellEnd"/>
      <w:r w:rsidRPr="005F25CB">
        <w:rPr>
          <w:snapToGrid w:val="0"/>
          <w:szCs w:val="20"/>
          <w:lang w:val="x-none" w:eastAsia="x-none"/>
        </w:rPr>
        <w:t xml:space="preserve"> and/or pipe bursting </w:t>
      </w:r>
      <w:r w:rsidRPr="005F25CB">
        <w:rPr>
          <w:snapToGrid w:val="0"/>
          <w:szCs w:val="20"/>
          <w:lang w:eastAsia="x-none"/>
        </w:rPr>
        <w:t>C</w:t>
      </w:r>
      <w:proofErr w:type="spellStart"/>
      <w:r w:rsidRPr="005F25CB">
        <w:rPr>
          <w:snapToGrid w:val="0"/>
          <w:szCs w:val="20"/>
          <w:lang w:val="x-none" w:eastAsia="x-none"/>
        </w:rPr>
        <w:t>ontractor</w:t>
      </w:r>
      <w:proofErr w:type="spellEnd"/>
      <w:r w:rsidRPr="005F25CB">
        <w:rPr>
          <w:snapToGrid w:val="0"/>
          <w:szCs w:val="20"/>
          <w:lang w:val="x-none" w:eastAsia="x-none"/>
        </w:rPr>
        <w:t>, if requested.  This work plan and information shall also be supplied to the pipe supplier, should it be requested:</w:t>
      </w:r>
    </w:p>
    <w:p w:rsidR="00115402" w:rsidRPr="005F25CB" w:rsidRDefault="00115402" w:rsidP="00115402">
      <w:pPr>
        <w:widowControl w:val="0"/>
        <w:numPr>
          <w:ilvl w:val="0"/>
          <w:numId w:val="22"/>
        </w:numPr>
        <w:spacing w:after="120"/>
        <w:ind w:left="1440"/>
        <w:jc w:val="both"/>
        <w:rPr>
          <w:snapToGrid w:val="0"/>
          <w:szCs w:val="20"/>
          <w:lang w:val="x-none" w:eastAsia="x-none"/>
        </w:rPr>
      </w:pPr>
      <w:r w:rsidRPr="005F25CB">
        <w:rPr>
          <w:snapToGrid w:val="0"/>
          <w:szCs w:val="20"/>
          <w:lang w:val="x-none" w:eastAsia="x-none"/>
        </w:rPr>
        <w:t>Pipe bursting equipment information and certification indicating the applicability of    equipment, operator, and methods commensurate with the size and scope of the project, including any proposed lubricants to be used in the operation.</w:t>
      </w:r>
    </w:p>
    <w:p w:rsidR="00115402" w:rsidRPr="005F25CB" w:rsidRDefault="00115402" w:rsidP="00115402">
      <w:pPr>
        <w:widowControl w:val="0"/>
        <w:numPr>
          <w:ilvl w:val="0"/>
          <w:numId w:val="22"/>
        </w:numPr>
        <w:spacing w:after="120"/>
        <w:ind w:left="1440"/>
        <w:jc w:val="both"/>
        <w:rPr>
          <w:snapToGrid w:val="0"/>
          <w:szCs w:val="20"/>
          <w:lang w:val="x-none" w:eastAsia="x-none"/>
        </w:rPr>
      </w:pPr>
      <w:r w:rsidRPr="005F25CB">
        <w:rPr>
          <w:snapToGrid w:val="0"/>
          <w:szCs w:val="20"/>
          <w:lang w:val="x-none" w:eastAsia="x-none"/>
        </w:rPr>
        <w:t>Contingency plan, including the following:</w:t>
      </w:r>
    </w:p>
    <w:p w:rsidR="00115402" w:rsidRPr="005F25CB" w:rsidRDefault="00115402" w:rsidP="00115402">
      <w:pPr>
        <w:widowControl w:val="0"/>
        <w:numPr>
          <w:ilvl w:val="0"/>
          <w:numId w:val="13"/>
        </w:numPr>
        <w:spacing w:after="120"/>
        <w:ind w:left="1710" w:hanging="270"/>
        <w:jc w:val="both"/>
        <w:rPr>
          <w:snapToGrid w:val="0"/>
          <w:szCs w:val="20"/>
          <w:lang w:val="x-none" w:eastAsia="x-none"/>
        </w:rPr>
      </w:pPr>
      <w:r w:rsidRPr="005F25CB">
        <w:rPr>
          <w:snapToGrid w:val="0"/>
          <w:szCs w:val="20"/>
          <w:lang w:val="x-none" w:eastAsia="x-none"/>
        </w:rPr>
        <w:t>Unforeseen obstructions that stop or delay the operation</w:t>
      </w:r>
    </w:p>
    <w:p w:rsidR="00115402" w:rsidRPr="005F25CB" w:rsidRDefault="00115402" w:rsidP="00115402">
      <w:pPr>
        <w:widowControl w:val="0"/>
        <w:numPr>
          <w:ilvl w:val="0"/>
          <w:numId w:val="13"/>
        </w:numPr>
        <w:spacing w:after="120"/>
        <w:ind w:left="1710" w:hanging="270"/>
        <w:jc w:val="both"/>
        <w:rPr>
          <w:snapToGrid w:val="0"/>
          <w:szCs w:val="20"/>
          <w:lang w:val="x-none" w:eastAsia="x-none"/>
        </w:rPr>
      </w:pPr>
      <w:r w:rsidRPr="005F25CB">
        <w:rPr>
          <w:snapToGrid w:val="0"/>
          <w:szCs w:val="20"/>
          <w:lang w:val="x-none" w:eastAsia="x-none"/>
        </w:rPr>
        <w:t>Unforeseen deflections that would over bend the fusible polyvinylchloride pipe</w:t>
      </w:r>
    </w:p>
    <w:p w:rsidR="00115402" w:rsidRPr="005F25CB" w:rsidRDefault="00115402" w:rsidP="00115402">
      <w:pPr>
        <w:widowControl w:val="0"/>
        <w:numPr>
          <w:ilvl w:val="0"/>
          <w:numId w:val="13"/>
        </w:numPr>
        <w:spacing w:after="120"/>
        <w:ind w:left="1710" w:hanging="270"/>
        <w:jc w:val="both"/>
        <w:rPr>
          <w:snapToGrid w:val="0"/>
          <w:szCs w:val="20"/>
          <w:lang w:val="x-none" w:eastAsia="x-none"/>
        </w:rPr>
      </w:pPr>
      <w:r w:rsidRPr="005F25CB">
        <w:rPr>
          <w:snapToGrid w:val="0"/>
          <w:szCs w:val="20"/>
          <w:lang w:val="x-none" w:eastAsia="x-none"/>
        </w:rPr>
        <w:t>Excessive surface heaving or subsidence</w:t>
      </w:r>
    </w:p>
    <w:p w:rsidR="00115402" w:rsidRPr="005F25CB" w:rsidRDefault="00115402" w:rsidP="00115402">
      <w:pPr>
        <w:widowControl w:val="0"/>
        <w:numPr>
          <w:ilvl w:val="0"/>
          <w:numId w:val="13"/>
        </w:numPr>
        <w:spacing w:after="120"/>
        <w:ind w:left="1710" w:hanging="270"/>
        <w:jc w:val="both"/>
        <w:rPr>
          <w:snapToGrid w:val="0"/>
          <w:szCs w:val="20"/>
          <w:lang w:val="x-none" w:eastAsia="x-none"/>
        </w:rPr>
      </w:pPr>
      <w:r w:rsidRPr="005F25CB">
        <w:rPr>
          <w:snapToGrid w:val="0"/>
          <w:szCs w:val="20"/>
          <w:lang w:val="x-none" w:eastAsia="x-none"/>
        </w:rPr>
        <w:t>Damage to existing utility installations</w:t>
      </w:r>
    </w:p>
    <w:p w:rsidR="00115402" w:rsidRPr="005F25CB" w:rsidRDefault="00115402" w:rsidP="00115402">
      <w:pPr>
        <w:widowControl w:val="0"/>
        <w:numPr>
          <w:ilvl w:val="0"/>
          <w:numId w:val="13"/>
        </w:numPr>
        <w:spacing w:after="120"/>
        <w:ind w:left="1710" w:hanging="270"/>
        <w:jc w:val="both"/>
        <w:rPr>
          <w:snapToGrid w:val="0"/>
          <w:szCs w:val="20"/>
          <w:lang w:val="x-none" w:eastAsia="x-none"/>
        </w:rPr>
      </w:pPr>
      <w:r w:rsidRPr="005F25CB">
        <w:rPr>
          <w:snapToGrid w:val="0"/>
          <w:szCs w:val="20"/>
          <w:lang w:val="x-none" w:eastAsia="x-none"/>
        </w:rPr>
        <w:t>Required spot repairs of the existing line</w:t>
      </w:r>
    </w:p>
    <w:p w:rsidR="00115402" w:rsidRPr="005F25CB" w:rsidRDefault="00115402" w:rsidP="00115402">
      <w:pPr>
        <w:widowControl w:val="0"/>
        <w:numPr>
          <w:ilvl w:val="0"/>
          <w:numId w:val="23"/>
        </w:numPr>
        <w:spacing w:after="120"/>
        <w:ind w:left="1440"/>
        <w:jc w:val="both"/>
        <w:rPr>
          <w:snapToGrid w:val="0"/>
          <w:szCs w:val="20"/>
          <w:lang w:val="x-none" w:eastAsia="x-none"/>
        </w:rPr>
      </w:pPr>
      <w:r w:rsidRPr="005F25CB">
        <w:rPr>
          <w:snapToGrid w:val="0"/>
          <w:szCs w:val="20"/>
          <w:lang w:val="x-none" w:eastAsia="x-none"/>
        </w:rPr>
        <w:t xml:space="preserve">Shop drawings shall include for each pipe bursting operation all excavation locations, interfering utilities, excavation dimensions, </w:t>
      </w:r>
      <w:r w:rsidRPr="005F25CB">
        <w:rPr>
          <w:snapToGrid w:val="0"/>
          <w:szCs w:val="20"/>
          <w:lang w:eastAsia="x-none"/>
        </w:rPr>
        <w:t>temporary water</w:t>
      </w:r>
      <w:r w:rsidRPr="005F25CB">
        <w:rPr>
          <w:snapToGrid w:val="0"/>
          <w:szCs w:val="20"/>
          <w:lang w:val="x-none" w:eastAsia="x-none"/>
        </w:rPr>
        <w:t xml:space="preserve"> and traffic control schematics.</w:t>
      </w:r>
    </w:p>
    <w:p w:rsidR="00115402" w:rsidRPr="005F25CB" w:rsidRDefault="00115402" w:rsidP="00115402">
      <w:pPr>
        <w:widowControl w:val="0"/>
        <w:numPr>
          <w:ilvl w:val="0"/>
          <w:numId w:val="13"/>
        </w:numPr>
        <w:ind w:left="1800"/>
        <w:jc w:val="both"/>
        <w:rPr>
          <w:snapToGrid w:val="0"/>
          <w:szCs w:val="20"/>
          <w:lang w:val="x-none" w:eastAsia="x-none"/>
        </w:rPr>
      </w:pPr>
      <w:r w:rsidRPr="005F25CB">
        <w:rPr>
          <w:snapToGrid w:val="0"/>
          <w:szCs w:val="20"/>
          <w:lang w:val="x-none" w:eastAsia="x-none"/>
        </w:rPr>
        <w:t>Work schedule identifying construction sequencing, daily work hours and working dates for each installation.</w:t>
      </w:r>
    </w:p>
    <w:p w:rsidR="00115402" w:rsidRPr="005F25CB" w:rsidRDefault="00115402" w:rsidP="00115402">
      <w:pPr>
        <w:widowControl w:val="0"/>
        <w:ind w:left="1800"/>
        <w:jc w:val="both"/>
        <w:rPr>
          <w:snapToGrid w:val="0"/>
          <w:szCs w:val="20"/>
          <w:lang w:val="x-none" w:eastAsia="x-none"/>
        </w:rPr>
      </w:pPr>
    </w:p>
    <w:p w:rsidR="00115402" w:rsidRPr="005F25CB" w:rsidRDefault="00115402" w:rsidP="00115402">
      <w:pPr>
        <w:widowControl w:val="0"/>
        <w:spacing w:after="120"/>
        <w:ind w:left="720" w:hanging="720"/>
        <w:jc w:val="both"/>
        <w:rPr>
          <w:snapToGrid w:val="0"/>
          <w:szCs w:val="20"/>
          <w:lang w:val="x-none" w:eastAsia="x-none"/>
        </w:rPr>
      </w:pPr>
      <w:r w:rsidRPr="005F25CB">
        <w:rPr>
          <w:snapToGrid w:val="0"/>
          <w:szCs w:val="20"/>
          <w:lang w:val="x-none" w:eastAsia="x-none"/>
        </w:rPr>
        <w:t>2.</w:t>
      </w:r>
      <w:r w:rsidRPr="005F25CB">
        <w:rPr>
          <w:snapToGrid w:val="0"/>
          <w:szCs w:val="20"/>
          <w:lang w:eastAsia="x-none"/>
        </w:rPr>
        <w:t>4</w:t>
      </w:r>
      <w:r w:rsidRPr="005F25CB">
        <w:rPr>
          <w:snapToGrid w:val="0"/>
          <w:szCs w:val="20"/>
          <w:lang w:val="x-none" w:eastAsia="x-none"/>
        </w:rPr>
        <w:t xml:space="preserve">.6            </w:t>
      </w:r>
      <w:r w:rsidRPr="005F25CB">
        <w:rPr>
          <w:snapToGrid w:val="0"/>
          <w:szCs w:val="20"/>
          <w:u w:val="single"/>
          <w:lang w:val="x-none" w:eastAsia="x-none"/>
        </w:rPr>
        <w:t>Post-Construction Submittals</w:t>
      </w:r>
    </w:p>
    <w:p w:rsidR="00115402" w:rsidRPr="005F25CB" w:rsidRDefault="00115402" w:rsidP="00115402">
      <w:pPr>
        <w:widowControl w:val="0"/>
        <w:spacing w:after="120"/>
        <w:ind w:left="1350" w:hanging="1260"/>
        <w:jc w:val="both"/>
        <w:rPr>
          <w:snapToGrid w:val="0"/>
          <w:szCs w:val="20"/>
          <w:lang w:val="x-none" w:eastAsia="x-none"/>
        </w:rPr>
      </w:pPr>
      <w:r w:rsidRPr="005F25CB">
        <w:rPr>
          <w:snapToGrid w:val="0"/>
          <w:szCs w:val="20"/>
          <w:lang w:val="x-none" w:eastAsia="x-none"/>
        </w:rPr>
        <w:t xml:space="preserve">                  The following as recorded data is required from the contractor and/or fusion  provider (if applicable) to the owner or pipe supplier upon request:</w:t>
      </w:r>
    </w:p>
    <w:p w:rsidR="00115402" w:rsidRPr="005F25CB" w:rsidRDefault="00115402" w:rsidP="00115402">
      <w:pPr>
        <w:widowControl w:val="0"/>
        <w:numPr>
          <w:ilvl w:val="0"/>
          <w:numId w:val="24"/>
        </w:numPr>
        <w:spacing w:after="120"/>
        <w:jc w:val="both"/>
        <w:rPr>
          <w:snapToGrid w:val="0"/>
          <w:szCs w:val="20"/>
          <w:lang w:val="x-none" w:eastAsia="x-none"/>
        </w:rPr>
      </w:pPr>
      <w:r w:rsidRPr="005F25CB">
        <w:rPr>
          <w:snapToGrid w:val="0"/>
          <w:szCs w:val="20"/>
          <w:lang w:val="x-none" w:eastAsia="x-none"/>
        </w:rPr>
        <w:t>Approved data logger device reports</w:t>
      </w:r>
    </w:p>
    <w:p w:rsidR="00115402" w:rsidRPr="005F25CB" w:rsidRDefault="00115402" w:rsidP="00115402">
      <w:pPr>
        <w:widowControl w:val="0"/>
        <w:numPr>
          <w:ilvl w:val="0"/>
          <w:numId w:val="24"/>
        </w:numPr>
        <w:spacing w:after="120"/>
        <w:jc w:val="both"/>
        <w:rPr>
          <w:snapToGrid w:val="0"/>
          <w:szCs w:val="20"/>
          <w:lang w:val="x-none" w:eastAsia="x-none"/>
        </w:rPr>
      </w:pPr>
      <w:r w:rsidRPr="005F25CB">
        <w:rPr>
          <w:snapToGrid w:val="0"/>
          <w:szCs w:val="20"/>
          <w:lang w:val="x-none" w:eastAsia="x-none"/>
        </w:rPr>
        <w:t>Fusion joint documentation containing the following information:</w:t>
      </w:r>
    </w:p>
    <w:p w:rsidR="00115402" w:rsidRDefault="00115402" w:rsidP="00115402">
      <w:pPr>
        <w:widowControl w:val="0"/>
        <w:numPr>
          <w:ilvl w:val="0"/>
          <w:numId w:val="25"/>
        </w:numPr>
        <w:spacing w:after="120"/>
        <w:jc w:val="both"/>
        <w:rPr>
          <w:snapToGrid w:val="0"/>
          <w:szCs w:val="20"/>
          <w:lang w:val="x-none" w:eastAsia="x-none"/>
        </w:rPr>
        <w:sectPr w:rsidR="00115402" w:rsidSect="0058045C">
          <w:footerReference w:type="default" r:id="rId15"/>
          <w:pgSz w:w="12240" w:h="15840"/>
          <w:pgMar w:top="1710" w:right="1440" w:bottom="1620" w:left="1440" w:header="720" w:footer="938" w:gutter="0"/>
          <w:pgNumType w:start="1" w:chapStyle="1"/>
          <w:cols w:space="720"/>
          <w:docGrid w:linePitch="360"/>
        </w:sectPr>
      </w:pPr>
      <w:r>
        <w:rPr>
          <w:snapToGrid w:val="0"/>
          <w:szCs w:val="20"/>
          <w:lang w:val="x-none" w:eastAsia="x-none"/>
        </w:rPr>
        <w:t>Pipe Size and Thickness</w:t>
      </w:r>
    </w:p>
    <w:p w:rsidR="00115402" w:rsidRPr="005F25CB" w:rsidRDefault="00115402" w:rsidP="00115402">
      <w:pPr>
        <w:widowControl w:val="0"/>
        <w:numPr>
          <w:ilvl w:val="0"/>
          <w:numId w:val="25"/>
        </w:numPr>
        <w:spacing w:after="120"/>
        <w:rPr>
          <w:snapToGrid w:val="0"/>
          <w:szCs w:val="20"/>
          <w:lang w:val="x-none" w:eastAsia="x-none"/>
        </w:rPr>
      </w:pPr>
      <w:r w:rsidRPr="005F25CB">
        <w:rPr>
          <w:snapToGrid w:val="0"/>
          <w:szCs w:val="20"/>
          <w:lang w:val="x-none" w:eastAsia="x-none"/>
        </w:rPr>
        <w:lastRenderedPageBreak/>
        <w:t>Machine Size</w:t>
      </w:r>
    </w:p>
    <w:p w:rsidR="00115402" w:rsidRPr="005F25CB" w:rsidRDefault="00115402" w:rsidP="00115402">
      <w:pPr>
        <w:widowControl w:val="0"/>
        <w:numPr>
          <w:ilvl w:val="0"/>
          <w:numId w:val="25"/>
        </w:numPr>
        <w:spacing w:after="120"/>
        <w:rPr>
          <w:snapToGrid w:val="0"/>
          <w:szCs w:val="20"/>
          <w:lang w:val="x-none" w:eastAsia="x-none"/>
        </w:rPr>
      </w:pPr>
      <w:r w:rsidRPr="005F25CB">
        <w:rPr>
          <w:snapToGrid w:val="0"/>
          <w:szCs w:val="20"/>
          <w:lang w:val="x-none" w:eastAsia="x-none"/>
        </w:rPr>
        <w:t>Fusion Technician Identification</w:t>
      </w:r>
    </w:p>
    <w:p w:rsidR="00115402" w:rsidRPr="005F25CB" w:rsidRDefault="00115402" w:rsidP="00115402">
      <w:pPr>
        <w:widowControl w:val="0"/>
        <w:numPr>
          <w:ilvl w:val="0"/>
          <w:numId w:val="25"/>
        </w:numPr>
        <w:spacing w:after="120"/>
        <w:rPr>
          <w:snapToGrid w:val="0"/>
          <w:szCs w:val="20"/>
          <w:lang w:val="x-none" w:eastAsia="x-none"/>
        </w:rPr>
      </w:pPr>
      <w:r w:rsidRPr="005F25CB">
        <w:rPr>
          <w:snapToGrid w:val="0"/>
          <w:szCs w:val="20"/>
          <w:lang w:val="x-none" w:eastAsia="x-none"/>
        </w:rPr>
        <w:t>Job Identification</w:t>
      </w:r>
    </w:p>
    <w:p w:rsidR="00115402" w:rsidRPr="005F25CB" w:rsidRDefault="00115402" w:rsidP="00115402">
      <w:pPr>
        <w:widowControl w:val="0"/>
        <w:numPr>
          <w:ilvl w:val="0"/>
          <w:numId w:val="25"/>
        </w:numPr>
        <w:spacing w:after="120"/>
        <w:rPr>
          <w:snapToGrid w:val="0"/>
          <w:szCs w:val="20"/>
          <w:lang w:val="x-none" w:eastAsia="x-none"/>
        </w:rPr>
      </w:pPr>
      <w:r w:rsidRPr="005F25CB">
        <w:rPr>
          <w:snapToGrid w:val="0"/>
          <w:szCs w:val="20"/>
          <w:lang w:val="x-none" w:eastAsia="x-none"/>
        </w:rPr>
        <w:t>Fusion Joint Number</w:t>
      </w:r>
    </w:p>
    <w:p w:rsidR="00115402" w:rsidRPr="005F25CB" w:rsidRDefault="00115402" w:rsidP="00115402">
      <w:pPr>
        <w:widowControl w:val="0"/>
        <w:numPr>
          <w:ilvl w:val="0"/>
          <w:numId w:val="25"/>
        </w:numPr>
        <w:spacing w:after="120"/>
        <w:rPr>
          <w:snapToGrid w:val="0"/>
          <w:szCs w:val="20"/>
          <w:lang w:val="x-none" w:eastAsia="x-none"/>
        </w:rPr>
      </w:pPr>
      <w:r w:rsidRPr="005F25CB">
        <w:rPr>
          <w:snapToGrid w:val="0"/>
          <w:szCs w:val="20"/>
          <w:lang w:val="x-none" w:eastAsia="x-none"/>
        </w:rPr>
        <w:t>Fusion, Heating, and Drag Pressure Settings</w:t>
      </w:r>
    </w:p>
    <w:p w:rsidR="00115402" w:rsidRPr="005F25CB" w:rsidRDefault="00115402" w:rsidP="00115402">
      <w:pPr>
        <w:widowControl w:val="0"/>
        <w:numPr>
          <w:ilvl w:val="0"/>
          <w:numId w:val="25"/>
        </w:numPr>
        <w:spacing w:after="120"/>
        <w:rPr>
          <w:snapToGrid w:val="0"/>
          <w:szCs w:val="20"/>
          <w:lang w:val="x-none" w:eastAsia="x-none"/>
        </w:rPr>
      </w:pPr>
      <w:r w:rsidRPr="005F25CB">
        <w:rPr>
          <w:snapToGrid w:val="0"/>
          <w:szCs w:val="20"/>
          <w:lang w:val="x-none" w:eastAsia="x-none"/>
        </w:rPr>
        <w:t>Heat Plate Temperature</w:t>
      </w:r>
    </w:p>
    <w:p w:rsidR="00115402" w:rsidRPr="005F25CB" w:rsidRDefault="00115402" w:rsidP="00115402">
      <w:pPr>
        <w:widowControl w:val="0"/>
        <w:numPr>
          <w:ilvl w:val="0"/>
          <w:numId w:val="25"/>
        </w:numPr>
        <w:spacing w:after="120"/>
        <w:rPr>
          <w:snapToGrid w:val="0"/>
          <w:szCs w:val="20"/>
          <w:lang w:val="x-none" w:eastAsia="x-none"/>
        </w:rPr>
      </w:pPr>
      <w:r w:rsidRPr="005F25CB">
        <w:rPr>
          <w:snapToGrid w:val="0"/>
          <w:szCs w:val="20"/>
          <w:lang w:val="x-none" w:eastAsia="x-none"/>
        </w:rPr>
        <w:t>Time Stamp</w:t>
      </w:r>
    </w:p>
    <w:p w:rsidR="00115402" w:rsidRPr="005F25CB" w:rsidRDefault="00115402" w:rsidP="00115402">
      <w:pPr>
        <w:widowControl w:val="0"/>
        <w:numPr>
          <w:ilvl w:val="0"/>
          <w:numId w:val="25"/>
        </w:numPr>
        <w:spacing w:after="120"/>
        <w:rPr>
          <w:snapToGrid w:val="0"/>
          <w:szCs w:val="20"/>
          <w:lang w:val="x-none" w:eastAsia="x-none"/>
        </w:rPr>
      </w:pPr>
      <w:r w:rsidRPr="005F25CB">
        <w:rPr>
          <w:snapToGrid w:val="0"/>
          <w:szCs w:val="20"/>
          <w:lang w:val="x-none" w:eastAsia="x-none"/>
        </w:rPr>
        <w:t>Heating and Cool Down  Time of Fusion</w:t>
      </w:r>
    </w:p>
    <w:p w:rsidR="00115402" w:rsidRPr="005F25CB" w:rsidRDefault="00115402" w:rsidP="00115402">
      <w:pPr>
        <w:widowControl w:val="0"/>
        <w:numPr>
          <w:ilvl w:val="0"/>
          <w:numId w:val="25"/>
        </w:numPr>
        <w:spacing w:after="120"/>
        <w:rPr>
          <w:snapToGrid w:val="0"/>
          <w:szCs w:val="20"/>
          <w:lang w:val="x-none" w:eastAsia="x-none"/>
        </w:rPr>
      </w:pPr>
      <w:r w:rsidRPr="005F25CB">
        <w:rPr>
          <w:snapToGrid w:val="0"/>
          <w:szCs w:val="20"/>
          <w:lang w:val="x-none" w:eastAsia="x-none"/>
        </w:rPr>
        <w:t>Ambient Temperature</w:t>
      </w:r>
    </w:p>
    <w:p w:rsidR="00115402" w:rsidRPr="005F25CB" w:rsidRDefault="00115402" w:rsidP="00115402">
      <w:pPr>
        <w:widowControl w:val="0"/>
        <w:autoSpaceDE w:val="0"/>
        <w:autoSpaceDN w:val="0"/>
        <w:adjustRightInd w:val="0"/>
        <w:ind w:left="1080" w:right="346"/>
        <w:jc w:val="both"/>
      </w:pPr>
    </w:p>
    <w:p w:rsidR="00115402" w:rsidRPr="005F25CB" w:rsidRDefault="00115402" w:rsidP="00115402">
      <w:pPr>
        <w:widowControl w:val="0"/>
        <w:spacing w:after="120"/>
        <w:rPr>
          <w:b/>
          <w:caps/>
          <w:snapToGrid w:val="0"/>
          <w:lang w:val="x-none" w:eastAsia="x-none"/>
        </w:rPr>
      </w:pPr>
      <w:r w:rsidRPr="005F25CB">
        <w:rPr>
          <w:b/>
          <w:caps/>
          <w:snapToGrid w:val="0"/>
          <w:szCs w:val="20"/>
          <w:lang w:val="x-none" w:eastAsia="x-none"/>
        </w:rPr>
        <w:t xml:space="preserve">Part 3:  </w:t>
      </w:r>
      <w:r w:rsidRPr="005F25CB">
        <w:rPr>
          <w:b/>
          <w:caps/>
          <w:snapToGrid w:val="0"/>
          <w:lang w:val="x-none" w:eastAsia="x-none"/>
        </w:rPr>
        <w:t>Product</w:t>
      </w:r>
    </w:p>
    <w:p w:rsidR="00115402" w:rsidRPr="005F25CB" w:rsidRDefault="00115402" w:rsidP="00115402">
      <w:pPr>
        <w:widowControl w:val="0"/>
        <w:spacing w:after="120"/>
        <w:ind w:left="1080" w:hanging="1080"/>
        <w:rPr>
          <w:b/>
          <w:snapToGrid w:val="0"/>
          <w:lang w:val="x-none" w:eastAsia="x-none"/>
        </w:rPr>
      </w:pPr>
      <w:r w:rsidRPr="005F25CB">
        <w:rPr>
          <w:b/>
          <w:snapToGrid w:val="0"/>
          <w:lang w:val="x-none" w:eastAsia="x-none"/>
        </w:rPr>
        <w:t>3.1</w:t>
      </w:r>
      <w:r w:rsidRPr="005F25CB">
        <w:rPr>
          <w:b/>
          <w:snapToGrid w:val="0"/>
          <w:lang w:val="x-none" w:eastAsia="x-none"/>
        </w:rPr>
        <w:tab/>
        <w:t>Liner Pipe</w:t>
      </w:r>
    </w:p>
    <w:p w:rsidR="00115402" w:rsidRPr="005F25CB" w:rsidRDefault="00115402" w:rsidP="00115402">
      <w:pPr>
        <w:widowControl w:val="0"/>
        <w:spacing w:before="120"/>
        <w:ind w:left="1080"/>
        <w:rPr>
          <w:snapToGrid w:val="0"/>
          <w:szCs w:val="20"/>
          <w:lang w:val="x-none" w:eastAsia="x-none"/>
        </w:rPr>
      </w:pPr>
      <w:r w:rsidRPr="005F25CB">
        <w:rPr>
          <w:snapToGrid w:val="0"/>
          <w:lang w:val="x-none" w:eastAsia="x-none"/>
        </w:rPr>
        <w:t>As specified in Section 1.2 of this specification.</w:t>
      </w:r>
    </w:p>
    <w:p w:rsidR="00115402" w:rsidRPr="005F25CB" w:rsidRDefault="00115402" w:rsidP="00115402">
      <w:pPr>
        <w:widowControl w:val="0"/>
        <w:spacing w:after="120"/>
        <w:ind w:left="1080" w:hanging="1080"/>
        <w:rPr>
          <w:snapToGrid w:val="0"/>
          <w:lang w:val="x-none" w:eastAsia="x-none"/>
        </w:rPr>
      </w:pPr>
    </w:p>
    <w:p w:rsidR="00115402" w:rsidRPr="005F25CB" w:rsidRDefault="00115402" w:rsidP="00115402">
      <w:pPr>
        <w:widowControl w:val="0"/>
        <w:numPr>
          <w:ilvl w:val="1"/>
          <w:numId w:val="5"/>
        </w:numPr>
        <w:spacing w:after="120"/>
        <w:ind w:left="1080" w:hanging="1080"/>
        <w:rPr>
          <w:b/>
          <w:snapToGrid w:val="0"/>
          <w:lang w:val="x-none" w:eastAsia="x-none"/>
        </w:rPr>
      </w:pPr>
      <w:r w:rsidRPr="005F25CB">
        <w:rPr>
          <w:b/>
          <w:snapToGrid w:val="0"/>
          <w:lang w:val="x-none" w:eastAsia="x-none"/>
        </w:rPr>
        <w:t>Pipe Bursting Equipment</w:t>
      </w:r>
    </w:p>
    <w:p w:rsidR="00115402" w:rsidRPr="005F25CB" w:rsidRDefault="00115402" w:rsidP="00115402">
      <w:pPr>
        <w:widowControl w:val="0"/>
        <w:numPr>
          <w:ilvl w:val="2"/>
          <w:numId w:val="5"/>
        </w:numPr>
        <w:spacing w:after="120"/>
        <w:ind w:left="1080" w:hanging="1080"/>
        <w:rPr>
          <w:snapToGrid w:val="0"/>
          <w:u w:val="single"/>
          <w:lang w:val="x-none" w:eastAsia="x-none"/>
        </w:rPr>
      </w:pPr>
      <w:r w:rsidRPr="005F25CB">
        <w:rPr>
          <w:snapToGrid w:val="0"/>
          <w:u w:val="single"/>
          <w:lang w:val="x-none" w:eastAsia="x-none"/>
        </w:rPr>
        <w:t>General</w:t>
      </w:r>
    </w:p>
    <w:p w:rsidR="00115402" w:rsidRPr="005F25CB" w:rsidRDefault="00115402" w:rsidP="00115402">
      <w:pPr>
        <w:widowControl w:val="0"/>
        <w:spacing w:after="120"/>
        <w:ind w:left="1080"/>
        <w:rPr>
          <w:lang w:val="x-none" w:eastAsia="x-none"/>
        </w:rPr>
      </w:pPr>
      <w:r w:rsidRPr="005F25CB">
        <w:rPr>
          <w:lang w:val="x-none" w:eastAsia="x-none"/>
        </w:rPr>
        <w:t xml:space="preserve">The pipe bursting system shall be designed and manufactured to force its way through the existing line by fragmenting the pipe and compressing the broken pieces into the surrounding soil as it progresses.  The bursting unit shall generate sufficient force to burst and </w:t>
      </w:r>
      <w:r w:rsidRPr="005F25CB">
        <w:rPr>
          <w:lang w:eastAsia="x-none"/>
        </w:rPr>
        <w:t>expand</w:t>
      </w:r>
      <w:r w:rsidRPr="005F25CB">
        <w:rPr>
          <w:lang w:val="x-none" w:eastAsia="x-none"/>
        </w:rPr>
        <w:t xml:space="preserve"> the existing pipeline and allow for the insertion of the </w:t>
      </w:r>
      <w:r w:rsidRPr="005F25CB">
        <w:rPr>
          <w:lang w:eastAsia="x-none"/>
        </w:rPr>
        <w:t>liner</w:t>
      </w:r>
      <w:r w:rsidRPr="005F25CB">
        <w:rPr>
          <w:lang w:val="x-none" w:eastAsia="x-none"/>
        </w:rPr>
        <w:t xml:space="preserve"> pipe.</w:t>
      </w:r>
    </w:p>
    <w:p w:rsidR="00115402" w:rsidRPr="005F25CB" w:rsidRDefault="00115402" w:rsidP="00115402">
      <w:pPr>
        <w:autoSpaceDE w:val="0"/>
        <w:autoSpaceDN w:val="0"/>
        <w:adjustRightInd w:val="0"/>
        <w:ind w:left="720"/>
      </w:pPr>
    </w:p>
    <w:p w:rsidR="00115402" w:rsidRPr="005F25CB" w:rsidRDefault="00115402" w:rsidP="00115402">
      <w:pPr>
        <w:widowControl w:val="0"/>
        <w:numPr>
          <w:ilvl w:val="2"/>
          <w:numId w:val="5"/>
        </w:numPr>
        <w:tabs>
          <w:tab w:val="num" w:pos="1080"/>
        </w:tabs>
        <w:spacing w:after="120"/>
        <w:ind w:left="1080" w:hanging="1080"/>
        <w:rPr>
          <w:snapToGrid w:val="0"/>
          <w:u w:val="single"/>
          <w:lang w:val="x-none" w:eastAsia="x-none"/>
        </w:rPr>
      </w:pPr>
      <w:r w:rsidRPr="005F25CB">
        <w:rPr>
          <w:snapToGrid w:val="0"/>
          <w:u w:val="single"/>
          <w:lang w:val="x-none" w:eastAsia="x-none"/>
        </w:rPr>
        <w:t>Allowable Types of Pipe Bursting System</w:t>
      </w:r>
    </w:p>
    <w:p w:rsidR="00115402" w:rsidRPr="005F25CB" w:rsidRDefault="00115402" w:rsidP="00115402">
      <w:pPr>
        <w:widowControl w:val="0"/>
        <w:numPr>
          <w:ilvl w:val="3"/>
          <w:numId w:val="5"/>
        </w:numPr>
        <w:tabs>
          <w:tab w:val="num" w:pos="1080"/>
        </w:tabs>
        <w:spacing w:after="120"/>
        <w:ind w:left="1080" w:hanging="1080"/>
        <w:rPr>
          <w:snapToGrid w:val="0"/>
          <w:lang w:val="x-none" w:eastAsia="x-none"/>
        </w:rPr>
      </w:pPr>
      <w:r w:rsidRPr="005F25CB">
        <w:rPr>
          <w:snapToGrid w:val="0"/>
          <w:lang w:val="x-none" w:eastAsia="x-none"/>
        </w:rPr>
        <w:t>Static Pipe Bursting Systems</w:t>
      </w:r>
    </w:p>
    <w:p w:rsidR="00115402" w:rsidRPr="005F25CB" w:rsidRDefault="00115402" w:rsidP="00115402">
      <w:pPr>
        <w:widowControl w:val="0"/>
        <w:numPr>
          <w:ilvl w:val="4"/>
          <w:numId w:val="6"/>
        </w:numPr>
        <w:tabs>
          <w:tab w:val="num" w:pos="1440"/>
        </w:tabs>
        <w:spacing w:after="120"/>
        <w:ind w:left="1440" w:hanging="360"/>
        <w:rPr>
          <w:snapToGrid w:val="0"/>
        </w:rPr>
      </w:pPr>
      <w:r w:rsidRPr="005F25CB">
        <w:rPr>
          <w:snapToGrid w:val="0"/>
        </w:rPr>
        <w:t xml:space="preserve">Static pipe bursting systems shall be characterized by a tapered or blunt </w:t>
      </w:r>
      <w:proofErr w:type="gramStart"/>
      <w:r w:rsidRPr="005F25CB">
        <w:rPr>
          <w:snapToGrid w:val="0"/>
        </w:rPr>
        <w:t>nosed  bursting</w:t>
      </w:r>
      <w:proofErr w:type="gramEnd"/>
      <w:r w:rsidRPr="005F25CB">
        <w:rPr>
          <w:snapToGrid w:val="0"/>
        </w:rPr>
        <w:t xml:space="preserve"> head being pulled through the host pipe and breaking the host pipe by applying radial pressure to the host pipe.  The host pipe fails by ‘hoop’ tensile stress applied by the bursting head, and is fragmented and pushed into the surrounding bedding and soil as the bursting head progresses.</w:t>
      </w:r>
    </w:p>
    <w:p w:rsidR="00115402" w:rsidRPr="005F25CB" w:rsidRDefault="00115402" w:rsidP="00115402">
      <w:pPr>
        <w:widowControl w:val="0"/>
        <w:numPr>
          <w:ilvl w:val="4"/>
          <w:numId w:val="6"/>
        </w:numPr>
        <w:tabs>
          <w:tab w:val="num" w:pos="1440"/>
        </w:tabs>
        <w:spacing w:after="120"/>
        <w:ind w:left="1440" w:hanging="360"/>
        <w:rPr>
          <w:snapToGrid w:val="0"/>
        </w:rPr>
      </w:pPr>
      <w:r w:rsidRPr="005F25CB">
        <w:rPr>
          <w:snapToGrid w:val="0"/>
        </w:rPr>
        <w:t>The bursting head shall be followed by an expansion head which shall further push the fragmented pipe into the surrounding soil and bedding to a diameter that allows the insertion of the liner pipe behind it.  Under no circumstances shall the pipe pull head, which is attached directly to the liner pipe, be used to expand or otherwise increase the diameter of the host pipe, or fragmented host pipe.</w:t>
      </w:r>
    </w:p>
    <w:p w:rsidR="00115402" w:rsidRDefault="00115402" w:rsidP="00115402">
      <w:pPr>
        <w:widowControl w:val="0"/>
        <w:numPr>
          <w:ilvl w:val="4"/>
          <w:numId w:val="6"/>
        </w:numPr>
        <w:tabs>
          <w:tab w:val="num" w:pos="1440"/>
        </w:tabs>
        <w:spacing w:after="120"/>
        <w:ind w:left="1440" w:hanging="360"/>
        <w:rPr>
          <w:snapToGrid w:val="0"/>
        </w:rPr>
        <w:sectPr w:rsidR="00115402" w:rsidSect="00A3026F">
          <w:footerReference w:type="default" r:id="rId16"/>
          <w:pgSz w:w="12240" w:h="15840"/>
          <w:pgMar w:top="1440" w:right="1440" w:bottom="1620" w:left="1440" w:header="720" w:footer="938" w:gutter="0"/>
          <w:pgNumType w:start="1" w:chapStyle="1"/>
          <w:cols w:space="720"/>
          <w:docGrid w:linePitch="360"/>
        </w:sectPr>
      </w:pPr>
      <w:r w:rsidRPr="005F25CB">
        <w:rPr>
          <w:snapToGrid w:val="0"/>
        </w:rPr>
        <w:t xml:space="preserve">The pull head may be advanced by a hydraulic or winching mechanism, and may be connected by </w:t>
      </w:r>
      <w:r>
        <w:rPr>
          <w:snapToGrid w:val="0"/>
        </w:rPr>
        <w:t>means of a cable, chain, or rod.</w:t>
      </w:r>
    </w:p>
    <w:p w:rsidR="00115402" w:rsidRPr="005F25CB" w:rsidRDefault="00115402" w:rsidP="00115402">
      <w:pPr>
        <w:widowControl w:val="0"/>
        <w:tabs>
          <w:tab w:val="num" w:pos="1872"/>
        </w:tabs>
        <w:ind w:left="1440"/>
        <w:rPr>
          <w:snapToGrid w:val="0"/>
        </w:rPr>
      </w:pPr>
    </w:p>
    <w:p w:rsidR="00115402" w:rsidRPr="005F25CB" w:rsidRDefault="00115402" w:rsidP="00115402">
      <w:pPr>
        <w:widowControl w:val="0"/>
        <w:numPr>
          <w:ilvl w:val="3"/>
          <w:numId w:val="5"/>
        </w:numPr>
        <w:tabs>
          <w:tab w:val="num" w:pos="1080"/>
        </w:tabs>
        <w:spacing w:after="120"/>
        <w:ind w:left="1080" w:hanging="1080"/>
        <w:rPr>
          <w:snapToGrid w:val="0"/>
          <w:lang w:val="x-none" w:eastAsia="x-none"/>
        </w:rPr>
      </w:pPr>
      <w:r w:rsidRPr="005F25CB">
        <w:rPr>
          <w:snapToGrid w:val="0"/>
          <w:lang w:val="x-none" w:eastAsia="x-none"/>
        </w:rPr>
        <w:t>Hydraulic Pipe Bursting Systems</w:t>
      </w:r>
    </w:p>
    <w:p w:rsidR="00115402" w:rsidRPr="005F25CB" w:rsidRDefault="00115402" w:rsidP="00115402">
      <w:pPr>
        <w:widowControl w:val="0"/>
        <w:numPr>
          <w:ilvl w:val="4"/>
          <w:numId w:val="7"/>
        </w:numPr>
        <w:tabs>
          <w:tab w:val="num" w:pos="1440"/>
        </w:tabs>
        <w:spacing w:after="120"/>
        <w:ind w:left="1440" w:hanging="360"/>
        <w:jc w:val="both"/>
        <w:rPr>
          <w:snapToGrid w:val="0"/>
        </w:rPr>
      </w:pPr>
      <w:r w:rsidRPr="005F25CB">
        <w:rPr>
          <w:snapToGrid w:val="0"/>
        </w:rPr>
        <w:t>Hydraulic pipe bursting systems shall be characterized by a pull head that is equipped with hydraulically actuated ‘petals’ that break the host pipe by applying radial pressure to the host pipe.  The host pipe fails by ‘hoop’ tensile stress applied by the head, and is fragmented and pushed into the surrounding bedding and soil as the pull head progresses.</w:t>
      </w:r>
    </w:p>
    <w:p w:rsidR="00115402" w:rsidRPr="005F25CB" w:rsidRDefault="00115402" w:rsidP="00115402">
      <w:pPr>
        <w:widowControl w:val="0"/>
        <w:numPr>
          <w:ilvl w:val="4"/>
          <w:numId w:val="7"/>
        </w:numPr>
        <w:tabs>
          <w:tab w:val="num" w:pos="1440"/>
        </w:tabs>
        <w:spacing w:after="120"/>
        <w:ind w:left="1440" w:hanging="360"/>
        <w:jc w:val="both"/>
        <w:rPr>
          <w:snapToGrid w:val="0"/>
        </w:rPr>
      </w:pPr>
      <w:r w:rsidRPr="005F25CB">
        <w:rPr>
          <w:snapToGrid w:val="0"/>
        </w:rPr>
        <w:t>The pull head shall be followed by an expansion head which shall further push the fragmented pipe into the surrounding soil and bedding to a diameter that allows the insertion of the liner pipe behind it.  Under no circumstances shall the pipe pull head, which is attached directly to the liner pipe, be used to expand or otherwise increase the diameter of the host pipe, or fragmented host pipe.</w:t>
      </w:r>
    </w:p>
    <w:p w:rsidR="00115402" w:rsidRPr="005F25CB" w:rsidRDefault="00115402" w:rsidP="00115402">
      <w:pPr>
        <w:widowControl w:val="0"/>
        <w:numPr>
          <w:ilvl w:val="4"/>
          <w:numId w:val="7"/>
        </w:numPr>
        <w:tabs>
          <w:tab w:val="num" w:pos="1440"/>
        </w:tabs>
        <w:spacing w:after="120"/>
        <w:ind w:left="1440" w:hanging="360"/>
        <w:jc w:val="both"/>
        <w:rPr>
          <w:snapToGrid w:val="0"/>
        </w:rPr>
      </w:pPr>
      <w:r w:rsidRPr="005F25CB">
        <w:rPr>
          <w:snapToGrid w:val="0"/>
        </w:rPr>
        <w:t>The pull head may be advanced by a hydraulic or winching mechanism, and may be connected by means of a cable, chain, or rod.</w:t>
      </w:r>
    </w:p>
    <w:p w:rsidR="00115402" w:rsidRPr="005F25CB" w:rsidRDefault="00115402" w:rsidP="00115402">
      <w:pPr>
        <w:widowControl w:val="0"/>
        <w:tabs>
          <w:tab w:val="num" w:pos="1872"/>
        </w:tabs>
        <w:ind w:left="1440"/>
        <w:jc w:val="both"/>
        <w:rPr>
          <w:snapToGrid w:val="0"/>
        </w:rPr>
      </w:pPr>
    </w:p>
    <w:p w:rsidR="00115402" w:rsidRPr="005F25CB" w:rsidRDefault="00115402" w:rsidP="00115402">
      <w:pPr>
        <w:widowControl w:val="0"/>
        <w:numPr>
          <w:ilvl w:val="3"/>
          <w:numId w:val="5"/>
        </w:numPr>
        <w:spacing w:after="120"/>
        <w:ind w:left="1080" w:hanging="1080"/>
        <w:jc w:val="both"/>
        <w:rPr>
          <w:snapToGrid w:val="0"/>
          <w:lang w:val="x-none" w:eastAsia="x-none"/>
        </w:rPr>
      </w:pPr>
      <w:r w:rsidRPr="005F25CB">
        <w:rPr>
          <w:snapToGrid w:val="0"/>
          <w:lang w:val="x-none" w:eastAsia="x-none"/>
        </w:rPr>
        <w:t>Pneumatic or Percussion Pipe Bursting System</w:t>
      </w:r>
    </w:p>
    <w:p w:rsidR="00115402" w:rsidRPr="005F25CB" w:rsidRDefault="00115402" w:rsidP="00115402">
      <w:pPr>
        <w:widowControl w:val="0"/>
        <w:ind w:left="1080"/>
        <w:jc w:val="both"/>
        <w:rPr>
          <w:snapToGrid w:val="0"/>
          <w:lang w:val="x-none" w:eastAsia="x-none"/>
        </w:rPr>
      </w:pPr>
      <w:r w:rsidRPr="005F25CB">
        <w:rPr>
          <w:snapToGrid w:val="0"/>
          <w:lang w:val="x-none" w:eastAsia="x-none"/>
        </w:rPr>
        <w:t xml:space="preserve">UNDER NO CIRCUMSTANCES </w:t>
      </w:r>
      <w:r w:rsidRPr="005F25CB">
        <w:rPr>
          <w:snapToGrid w:val="0"/>
          <w:lang w:eastAsia="x-none"/>
        </w:rPr>
        <w:t xml:space="preserve">SHALL </w:t>
      </w:r>
      <w:r w:rsidRPr="005F25CB">
        <w:rPr>
          <w:snapToGrid w:val="0"/>
          <w:lang w:val="x-none" w:eastAsia="x-none"/>
        </w:rPr>
        <w:t>PN</w:t>
      </w:r>
      <w:r w:rsidRPr="005F25CB">
        <w:rPr>
          <w:snapToGrid w:val="0"/>
          <w:lang w:eastAsia="x-none"/>
        </w:rPr>
        <w:t>E</w:t>
      </w:r>
      <w:r w:rsidRPr="005F25CB">
        <w:rPr>
          <w:snapToGrid w:val="0"/>
          <w:lang w:val="x-none" w:eastAsia="x-none"/>
        </w:rPr>
        <w:t>UMATIC OR PERCUSSIVE BURSTING SYSTEMS BE ALLOWED.</w:t>
      </w:r>
    </w:p>
    <w:p w:rsidR="00115402" w:rsidRPr="005F25CB" w:rsidRDefault="00115402" w:rsidP="00115402">
      <w:pPr>
        <w:widowControl w:val="0"/>
        <w:ind w:left="1080"/>
        <w:jc w:val="both"/>
        <w:rPr>
          <w:snapToGrid w:val="0"/>
          <w:lang w:val="x-none" w:eastAsia="x-none"/>
        </w:rPr>
      </w:pPr>
    </w:p>
    <w:p w:rsidR="00115402" w:rsidRPr="005F25CB" w:rsidRDefault="00115402" w:rsidP="00115402">
      <w:pPr>
        <w:widowControl w:val="0"/>
        <w:numPr>
          <w:ilvl w:val="2"/>
          <w:numId w:val="5"/>
        </w:numPr>
        <w:tabs>
          <w:tab w:val="left" w:pos="1080"/>
        </w:tabs>
        <w:spacing w:after="120"/>
        <w:ind w:left="1080" w:hanging="1080"/>
        <w:jc w:val="both"/>
        <w:rPr>
          <w:snapToGrid w:val="0"/>
          <w:u w:val="single"/>
          <w:lang w:val="x-none" w:eastAsia="x-none"/>
        </w:rPr>
      </w:pPr>
      <w:r w:rsidRPr="005F25CB">
        <w:rPr>
          <w:snapToGrid w:val="0"/>
          <w:u w:val="single"/>
          <w:lang w:val="x-none" w:eastAsia="x-none"/>
        </w:rPr>
        <w:t>Bursting Lubricants</w:t>
      </w:r>
    </w:p>
    <w:p w:rsidR="00115402" w:rsidRPr="005F25CB" w:rsidRDefault="00115402" w:rsidP="00115402">
      <w:pPr>
        <w:widowControl w:val="0"/>
        <w:numPr>
          <w:ilvl w:val="3"/>
          <w:numId w:val="8"/>
        </w:numPr>
        <w:spacing w:after="120"/>
        <w:ind w:left="1440" w:hanging="360"/>
        <w:jc w:val="both"/>
        <w:rPr>
          <w:snapToGrid w:val="0"/>
          <w:lang w:val="x-none" w:eastAsia="x-none"/>
        </w:rPr>
      </w:pPr>
      <w:r w:rsidRPr="005F25CB">
        <w:rPr>
          <w:snapToGrid w:val="0"/>
          <w:lang w:val="x-none" w:eastAsia="x-none"/>
        </w:rPr>
        <w:t>Bursting lubricants shall be used at the request of the pipe bursting contractor and at the discretion of the Owner and Engineer.</w:t>
      </w:r>
    </w:p>
    <w:p w:rsidR="00115402" w:rsidRPr="005F25CB" w:rsidRDefault="00115402" w:rsidP="00115402">
      <w:pPr>
        <w:widowControl w:val="0"/>
        <w:numPr>
          <w:ilvl w:val="3"/>
          <w:numId w:val="8"/>
        </w:numPr>
        <w:ind w:left="1440" w:hanging="360"/>
        <w:jc w:val="both"/>
        <w:rPr>
          <w:snapToGrid w:val="0"/>
          <w:lang w:val="x-none" w:eastAsia="x-none"/>
        </w:rPr>
      </w:pPr>
      <w:r w:rsidRPr="005F25CB">
        <w:rPr>
          <w:snapToGrid w:val="0"/>
          <w:lang w:val="x-none" w:eastAsia="x-none"/>
        </w:rPr>
        <w:t xml:space="preserve">Lubricants shall be compatible for long term use with PVC </w:t>
      </w:r>
      <w:r w:rsidRPr="005F25CB">
        <w:rPr>
          <w:snapToGrid w:val="0"/>
          <w:lang w:eastAsia="x-none"/>
        </w:rPr>
        <w:t>pipe</w:t>
      </w:r>
      <w:r w:rsidRPr="005F25CB">
        <w:rPr>
          <w:snapToGrid w:val="0"/>
          <w:lang w:val="x-none" w:eastAsia="x-none"/>
        </w:rPr>
        <w:t>.</w:t>
      </w:r>
    </w:p>
    <w:p w:rsidR="00115402" w:rsidRPr="005F25CB" w:rsidRDefault="00115402" w:rsidP="00115402">
      <w:pPr>
        <w:widowControl w:val="0"/>
        <w:tabs>
          <w:tab w:val="num" w:pos="1872"/>
        </w:tabs>
        <w:ind w:left="1440"/>
        <w:rPr>
          <w:snapToGrid w:val="0"/>
          <w:lang w:val="x-none" w:eastAsia="x-none"/>
        </w:rPr>
      </w:pPr>
    </w:p>
    <w:p w:rsidR="00115402" w:rsidRPr="005F25CB" w:rsidRDefault="00115402" w:rsidP="00115402">
      <w:pPr>
        <w:widowControl w:val="0"/>
        <w:spacing w:line="480" w:lineRule="auto"/>
        <w:ind w:left="1080" w:hanging="1080"/>
        <w:rPr>
          <w:snapToGrid w:val="0"/>
          <w:lang w:val="x-none" w:eastAsia="x-none"/>
        </w:rPr>
      </w:pPr>
      <w:r w:rsidRPr="005F25CB">
        <w:rPr>
          <w:snapToGrid w:val="0"/>
          <w:lang w:val="x-none" w:eastAsia="x-none"/>
        </w:rPr>
        <w:t>3.2.4</w:t>
      </w:r>
      <w:r w:rsidRPr="005F25CB">
        <w:rPr>
          <w:snapToGrid w:val="0"/>
          <w:lang w:val="x-none" w:eastAsia="x-none"/>
        </w:rPr>
        <w:tab/>
      </w:r>
      <w:r w:rsidRPr="005F25CB">
        <w:rPr>
          <w:snapToGrid w:val="0"/>
          <w:u w:val="single"/>
          <w:lang w:val="x-none" w:eastAsia="x-none"/>
        </w:rPr>
        <w:t>Pipe Pull Heads</w:t>
      </w:r>
    </w:p>
    <w:p w:rsidR="00115402" w:rsidRPr="005F25CB" w:rsidRDefault="00115402" w:rsidP="00115402">
      <w:pPr>
        <w:widowControl w:val="0"/>
        <w:numPr>
          <w:ilvl w:val="2"/>
          <w:numId w:val="9"/>
        </w:numPr>
        <w:tabs>
          <w:tab w:val="num" w:pos="1440"/>
        </w:tabs>
        <w:spacing w:after="120"/>
        <w:ind w:left="1440" w:hanging="360"/>
        <w:jc w:val="both"/>
        <w:rPr>
          <w:snapToGrid w:val="0"/>
          <w:lang w:val="x-none" w:eastAsia="x-none"/>
        </w:rPr>
      </w:pPr>
      <w:r w:rsidRPr="005F25CB">
        <w:rPr>
          <w:snapToGrid w:val="0"/>
          <w:lang w:val="x-none" w:eastAsia="x-none"/>
        </w:rPr>
        <w:t>Pipe pull heads shall be utilized that employ a positive through-bolt design assuring a smooth wall against the pipe cross-section at all times.</w:t>
      </w:r>
    </w:p>
    <w:p w:rsidR="00115402" w:rsidRPr="005F25CB" w:rsidRDefault="00115402" w:rsidP="00115402">
      <w:pPr>
        <w:widowControl w:val="0"/>
        <w:numPr>
          <w:ilvl w:val="2"/>
          <w:numId w:val="9"/>
        </w:numPr>
        <w:tabs>
          <w:tab w:val="num" w:pos="1440"/>
        </w:tabs>
        <w:ind w:left="1440" w:hanging="360"/>
        <w:jc w:val="both"/>
        <w:rPr>
          <w:snapToGrid w:val="0"/>
          <w:lang w:val="x-none" w:eastAsia="x-none"/>
        </w:rPr>
      </w:pPr>
      <w:r w:rsidRPr="005F25CB">
        <w:rPr>
          <w:snapToGrid w:val="0"/>
          <w:lang w:val="x-none" w:eastAsia="x-none"/>
        </w:rPr>
        <w:t xml:space="preserve">Pipe pull heads shall be specifically designed for use with </w:t>
      </w:r>
      <w:r w:rsidRPr="005F25CB">
        <w:rPr>
          <w:snapToGrid w:val="0"/>
          <w:lang w:eastAsia="x-none"/>
        </w:rPr>
        <w:t>liner pipe</w:t>
      </w:r>
      <w:r w:rsidRPr="005F25CB">
        <w:rPr>
          <w:snapToGrid w:val="0"/>
          <w:lang w:val="x-none" w:eastAsia="x-none"/>
        </w:rPr>
        <w:t>, and shall be as recommended by the pipe supplier.</w:t>
      </w:r>
    </w:p>
    <w:p w:rsidR="00115402" w:rsidRPr="005F25CB" w:rsidRDefault="00115402" w:rsidP="00115402">
      <w:pPr>
        <w:widowControl w:val="0"/>
        <w:spacing w:line="480" w:lineRule="auto"/>
        <w:ind w:left="1080" w:hanging="1080"/>
        <w:rPr>
          <w:snapToGrid w:val="0"/>
          <w:lang w:eastAsia="x-none"/>
        </w:rPr>
      </w:pPr>
    </w:p>
    <w:p w:rsidR="00115402" w:rsidRPr="005F25CB" w:rsidRDefault="00115402" w:rsidP="00115402">
      <w:pPr>
        <w:widowControl w:val="0"/>
        <w:spacing w:line="480" w:lineRule="auto"/>
        <w:ind w:left="1080" w:hanging="1080"/>
        <w:rPr>
          <w:snapToGrid w:val="0"/>
          <w:u w:val="single"/>
          <w:lang w:val="x-none" w:eastAsia="x-none"/>
        </w:rPr>
      </w:pPr>
      <w:r w:rsidRPr="005F25CB">
        <w:rPr>
          <w:snapToGrid w:val="0"/>
          <w:lang w:val="x-none" w:eastAsia="x-none"/>
        </w:rPr>
        <w:t>3.2.5</w:t>
      </w:r>
      <w:r w:rsidRPr="005F25CB">
        <w:rPr>
          <w:snapToGrid w:val="0"/>
          <w:lang w:val="x-none" w:eastAsia="x-none"/>
        </w:rPr>
        <w:tab/>
      </w:r>
      <w:r w:rsidRPr="005F25CB">
        <w:rPr>
          <w:snapToGrid w:val="0"/>
          <w:u w:val="single"/>
          <w:lang w:val="x-none" w:eastAsia="x-none"/>
        </w:rPr>
        <w:t>Pipe Rollers</w:t>
      </w:r>
    </w:p>
    <w:p w:rsidR="00115402" w:rsidRPr="005F25CB" w:rsidRDefault="00115402" w:rsidP="00115402">
      <w:pPr>
        <w:widowControl w:val="0"/>
        <w:numPr>
          <w:ilvl w:val="2"/>
          <w:numId w:val="10"/>
        </w:numPr>
        <w:spacing w:after="120"/>
        <w:ind w:left="1440" w:hanging="360"/>
        <w:jc w:val="both"/>
        <w:rPr>
          <w:snapToGrid w:val="0"/>
          <w:lang w:val="x-none" w:eastAsia="x-none"/>
        </w:rPr>
      </w:pPr>
      <w:r w:rsidRPr="005F25CB">
        <w:rPr>
          <w:snapToGrid w:val="0"/>
          <w:lang w:val="x-none" w:eastAsia="x-none"/>
        </w:rPr>
        <w:t>Pipe rollers, if required, shall be of sufficient size to fully support the weight of the pipe during handling and pullback operations.</w:t>
      </w:r>
    </w:p>
    <w:p w:rsidR="00115402" w:rsidRDefault="00115402" w:rsidP="00115402">
      <w:pPr>
        <w:widowControl w:val="0"/>
        <w:numPr>
          <w:ilvl w:val="2"/>
          <w:numId w:val="10"/>
        </w:numPr>
        <w:spacing w:after="120"/>
        <w:ind w:left="1440" w:hanging="360"/>
        <w:jc w:val="both"/>
        <w:rPr>
          <w:snapToGrid w:val="0"/>
          <w:lang w:val="x-none" w:eastAsia="x-none"/>
        </w:rPr>
        <w:sectPr w:rsidR="00115402" w:rsidSect="00A3026F">
          <w:footerReference w:type="default" r:id="rId17"/>
          <w:pgSz w:w="12240" w:h="15840"/>
          <w:pgMar w:top="1440" w:right="1440" w:bottom="1620" w:left="1440" w:header="720" w:footer="938" w:gutter="0"/>
          <w:pgNumType w:start="1" w:chapStyle="1"/>
          <w:cols w:space="720"/>
          <w:docGrid w:linePitch="360"/>
        </w:sectPr>
      </w:pPr>
      <w:r w:rsidRPr="005F25CB">
        <w:rPr>
          <w:snapToGrid w:val="0"/>
          <w:lang w:val="x-none" w:eastAsia="x-none"/>
        </w:rPr>
        <w:t>A sufficient quantity of rollers and spacing, per the pipe supplier’s guidelines shall be used to assure adequate support and resist excessive sagging of the product pipe.</w:t>
      </w:r>
    </w:p>
    <w:p w:rsidR="00115402" w:rsidRPr="005F25CB" w:rsidRDefault="00115402" w:rsidP="00115402">
      <w:pPr>
        <w:keepNext/>
        <w:widowControl w:val="0"/>
        <w:spacing w:before="240" w:after="60"/>
        <w:outlineLvl w:val="0"/>
        <w:rPr>
          <w:b/>
          <w:bCs/>
          <w:caps/>
          <w:snapToGrid w:val="0"/>
          <w:kern w:val="32"/>
        </w:rPr>
      </w:pPr>
      <w:r w:rsidRPr="005F25CB">
        <w:rPr>
          <w:b/>
          <w:bCs/>
          <w:caps/>
          <w:snapToGrid w:val="0"/>
          <w:kern w:val="32"/>
        </w:rPr>
        <w:lastRenderedPageBreak/>
        <w:t>Part 4:   Execution</w:t>
      </w:r>
    </w:p>
    <w:p w:rsidR="00115402" w:rsidRPr="005F25CB" w:rsidRDefault="00115402" w:rsidP="00115402"/>
    <w:p w:rsidR="00115402" w:rsidRPr="005F25CB" w:rsidRDefault="00115402" w:rsidP="00115402">
      <w:pPr>
        <w:widowControl w:val="0"/>
        <w:spacing w:after="120"/>
        <w:rPr>
          <w:b/>
          <w:snapToGrid w:val="0"/>
          <w:szCs w:val="20"/>
          <w:lang w:val="x-none" w:eastAsia="x-none"/>
        </w:rPr>
      </w:pPr>
      <w:r w:rsidRPr="005F25CB">
        <w:rPr>
          <w:b/>
          <w:snapToGrid w:val="0"/>
          <w:szCs w:val="20"/>
          <w:lang w:val="x-none" w:eastAsia="x-none"/>
        </w:rPr>
        <w:t xml:space="preserve">4.1  </w:t>
      </w:r>
      <w:r w:rsidRPr="005F25CB">
        <w:rPr>
          <w:b/>
          <w:snapToGrid w:val="0"/>
          <w:szCs w:val="20"/>
          <w:lang w:val="x-none" w:eastAsia="x-none"/>
        </w:rPr>
        <w:tab/>
      </w:r>
      <w:r w:rsidRPr="005F25CB">
        <w:rPr>
          <w:b/>
          <w:snapToGrid w:val="0"/>
          <w:szCs w:val="20"/>
          <w:lang w:eastAsia="x-none"/>
        </w:rPr>
        <w:t xml:space="preserve">      </w:t>
      </w:r>
      <w:r w:rsidRPr="005F25CB">
        <w:rPr>
          <w:b/>
          <w:snapToGrid w:val="0"/>
          <w:szCs w:val="20"/>
          <w:lang w:val="x-none" w:eastAsia="x-none"/>
        </w:rPr>
        <w:t>Delivery, Storage and Handling</w:t>
      </w:r>
    </w:p>
    <w:p w:rsidR="00115402" w:rsidRPr="005F25CB" w:rsidRDefault="00115402" w:rsidP="00115402">
      <w:pPr>
        <w:widowControl w:val="0"/>
        <w:spacing w:after="120"/>
        <w:ind w:left="1080" w:hanging="1080"/>
        <w:jc w:val="both"/>
        <w:rPr>
          <w:snapToGrid w:val="0"/>
          <w:szCs w:val="20"/>
          <w:lang w:val="x-none" w:eastAsia="x-none"/>
        </w:rPr>
      </w:pPr>
      <w:r w:rsidRPr="005F25CB">
        <w:rPr>
          <w:b/>
          <w:snapToGrid w:val="0"/>
          <w:szCs w:val="20"/>
          <w:lang w:val="x-none" w:eastAsia="x-none"/>
        </w:rPr>
        <w:t xml:space="preserve">            </w:t>
      </w:r>
      <w:r w:rsidRPr="005F25CB">
        <w:rPr>
          <w:b/>
          <w:snapToGrid w:val="0"/>
          <w:szCs w:val="20"/>
          <w:lang w:val="x-none" w:eastAsia="x-none"/>
        </w:rPr>
        <w:tab/>
      </w:r>
      <w:r w:rsidRPr="005F25CB">
        <w:rPr>
          <w:snapToGrid w:val="0"/>
          <w:szCs w:val="20"/>
          <w:lang w:val="x-none" w:eastAsia="x-none"/>
        </w:rPr>
        <w:t>Transport, handle and store pipe</w:t>
      </w:r>
      <w:r w:rsidRPr="005F25CB">
        <w:rPr>
          <w:snapToGrid w:val="0"/>
          <w:szCs w:val="20"/>
          <w:lang w:eastAsia="x-none"/>
        </w:rPr>
        <w:t>s</w:t>
      </w:r>
      <w:r w:rsidRPr="005F25CB">
        <w:rPr>
          <w:snapToGrid w:val="0"/>
          <w:szCs w:val="20"/>
          <w:lang w:val="x-none" w:eastAsia="x-none"/>
        </w:rPr>
        <w:t xml:space="preserve"> and fittings as recommended by manufacturer.  If new pipe and fittings become damaged before or during installation, it shall be repaired as recommended by the manufacturer or replaced as required by the Owner, at the Contractor's expense, before proceeding further. Deliver, store and handle other materials as required to prevent damage.</w:t>
      </w:r>
    </w:p>
    <w:p w:rsidR="00115402" w:rsidRPr="005F25CB" w:rsidRDefault="00115402" w:rsidP="00115402">
      <w:pPr>
        <w:ind w:left="1080" w:hanging="1080"/>
        <w:rPr>
          <w:sz w:val="22"/>
          <w:szCs w:val="22"/>
        </w:rPr>
      </w:pPr>
    </w:p>
    <w:p w:rsidR="00115402" w:rsidRPr="005F25CB" w:rsidRDefault="00115402" w:rsidP="00115402">
      <w:pPr>
        <w:widowControl w:val="0"/>
        <w:numPr>
          <w:ilvl w:val="1"/>
          <w:numId w:val="11"/>
        </w:numPr>
        <w:spacing w:after="120"/>
        <w:ind w:left="1080" w:hanging="1080"/>
        <w:rPr>
          <w:b/>
          <w:snapToGrid w:val="0"/>
          <w:sz w:val="22"/>
          <w:szCs w:val="22"/>
          <w:lang w:val="x-none" w:eastAsia="x-none"/>
        </w:rPr>
      </w:pPr>
      <w:r w:rsidRPr="005F25CB">
        <w:rPr>
          <w:b/>
          <w:snapToGrid w:val="0"/>
          <w:sz w:val="22"/>
          <w:szCs w:val="22"/>
          <w:lang w:val="x-none" w:eastAsia="x-none"/>
        </w:rPr>
        <w:t>Cleaning and TV Inspection of Existing Pipeline</w:t>
      </w:r>
    </w:p>
    <w:p w:rsidR="00115402" w:rsidRPr="005F25CB" w:rsidRDefault="00115402" w:rsidP="00115402">
      <w:pPr>
        <w:widowControl w:val="0"/>
        <w:numPr>
          <w:ilvl w:val="0"/>
          <w:numId w:val="30"/>
        </w:numPr>
        <w:spacing w:after="120"/>
        <w:ind w:left="1440"/>
        <w:jc w:val="both"/>
        <w:rPr>
          <w:snapToGrid w:val="0"/>
          <w:lang w:val="x-none" w:eastAsia="x-none"/>
        </w:rPr>
      </w:pPr>
      <w:r w:rsidRPr="005F25CB">
        <w:rPr>
          <w:snapToGrid w:val="0"/>
          <w:lang w:val="x-none" w:eastAsia="x-none"/>
        </w:rPr>
        <w:t xml:space="preserve">The host pipe shall be cleaned and inspected by TV prior to the bursting operation in accordance with, and if required by the contract documents. </w:t>
      </w:r>
    </w:p>
    <w:p w:rsidR="00115402" w:rsidRPr="005F25CB" w:rsidRDefault="00115402" w:rsidP="00115402">
      <w:pPr>
        <w:widowControl w:val="0"/>
        <w:numPr>
          <w:ilvl w:val="3"/>
          <w:numId w:val="29"/>
        </w:numPr>
        <w:spacing w:after="120"/>
        <w:ind w:left="1440"/>
        <w:jc w:val="both"/>
        <w:rPr>
          <w:snapToGrid w:val="0"/>
          <w:lang w:val="x-none" w:eastAsia="x-none"/>
        </w:rPr>
      </w:pPr>
      <w:r w:rsidRPr="005F25CB">
        <w:rPr>
          <w:snapToGrid w:val="0"/>
          <w:lang w:val="x-none" w:eastAsia="x-none"/>
        </w:rPr>
        <w:t xml:space="preserve">Cleaning and TV inspection of the host pipe shall indicate condition of host pipe and suitability of host pipe for liner pipe insertion by pipe bursting methods.  </w:t>
      </w:r>
    </w:p>
    <w:p w:rsidR="00115402" w:rsidRPr="005F25CB" w:rsidRDefault="00115402" w:rsidP="00115402">
      <w:pPr>
        <w:widowControl w:val="0"/>
        <w:numPr>
          <w:ilvl w:val="3"/>
          <w:numId w:val="29"/>
        </w:numPr>
        <w:spacing w:after="120"/>
        <w:ind w:left="1440"/>
        <w:jc w:val="both"/>
        <w:rPr>
          <w:snapToGrid w:val="0"/>
          <w:lang w:val="x-none" w:eastAsia="x-none"/>
        </w:rPr>
      </w:pPr>
      <w:r w:rsidRPr="005F25CB">
        <w:rPr>
          <w:snapToGrid w:val="0"/>
          <w:lang w:val="x-none" w:eastAsia="x-none"/>
        </w:rPr>
        <w:t xml:space="preserve">Obstructions considered detrimental to the pipe bursting operation which may include corporation taps, valves and valve bodies, and collapsed piping shall be remedied prior to bursting and </w:t>
      </w:r>
      <w:r w:rsidRPr="005F25CB">
        <w:rPr>
          <w:snapToGrid w:val="0"/>
          <w:lang w:eastAsia="x-none"/>
        </w:rPr>
        <w:t>liner</w:t>
      </w:r>
      <w:r w:rsidRPr="005F25CB">
        <w:rPr>
          <w:snapToGrid w:val="0"/>
          <w:lang w:val="x-none" w:eastAsia="x-none"/>
        </w:rPr>
        <w:t xml:space="preserve"> pipe insertion.  </w:t>
      </w:r>
    </w:p>
    <w:p w:rsidR="00115402" w:rsidRPr="005F25CB" w:rsidRDefault="00115402" w:rsidP="00115402">
      <w:pPr>
        <w:widowControl w:val="0"/>
        <w:numPr>
          <w:ilvl w:val="3"/>
          <w:numId w:val="29"/>
        </w:numPr>
        <w:spacing w:after="120"/>
        <w:ind w:left="1440"/>
        <w:jc w:val="both"/>
        <w:rPr>
          <w:snapToGrid w:val="0"/>
          <w:lang w:val="x-none" w:eastAsia="x-none"/>
        </w:rPr>
      </w:pPr>
      <w:r w:rsidRPr="005F25CB">
        <w:rPr>
          <w:snapToGrid w:val="0"/>
          <w:lang w:val="x-none" w:eastAsia="x-none"/>
        </w:rPr>
        <w:t>Spot repairs shall be made in accordance with the drawings and these specifications.</w:t>
      </w:r>
    </w:p>
    <w:p w:rsidR="00115402" w:rsidRPr="005F25CB" w:rsidRDefault="00115402" w:rsidP="00115402">
      <w:pPr>
        <w:widowControl w:val="0"/>
        <w:spacing w:after="120"/>
        <w:ind w:left="1440"/>
        <w:rPr>
          <w:snapToGrid w:val="0"/>
          <w:lang w:val="x-none" w:eastAsia="x-none"/>
        </w:rPr>
      </w:pPr>
    </w:p>
    <w:p w:rsidR="00115402" w:rsidRPr="005F25CB" w:rsidRDefault="00115402" w:rsidP="00115402">
      <w:pPr>
        <w:widowControl w:val="0"/>
        <w:autoSpaceDE w:val="0"/>
        <w:autoSpaceDN w:val="0"/>
        <w:adjustRightInd w:val="0"/>
        <w:spacing w:after="120"/>
        <w:jc w:val="both"/>
        <w:rPr>
          <w:b/>
        </w:rPr>
      </w:pPr>
      <w:r w:rsidRPr="005F25CB">
        <w:rPr>
          <w:b/>
          <w:snapToGrid w:val="0"/>
        </w:rPr>
        <w:t xml:space="preserve">4.3              </w:t>
      </w:r>
      <w:r w:rsidRPr="005F25CB">
        <w:rPr>
          <w:b/>
        </w:rPr>
        <w:t>Obstruction Removal</w:t>
      </w:r>
    </w:p>
    <w:p w:rsidR="00115402" w:rsidRPr="005F25CB" w:rsidRDefault="00115402" w:rsidP="00115402">
      <w:pPr>
        <w:widowControl w:val="0"/>
        <w:numPr>
          <w:ilvl w:val="0"/>
          <w:numId w:val="15"/>
        </w:numPr>
        <w:autoSpaceDE w:val="0"/>
        <w:autoSpaceDN w:val="0"/>
        <w:adjustRightInd w:val="0"/>
        <w:spacing w:after="120" w:line="256" w:lineRule="atLeast"/>
        <w:jc w:val="both"/>
      </w:pPr>
      <w:r w:rsidRPr="005F25CB">
        <w:t>Identify any point repairs required, such as dropped joints, intruding service   connections, collapsed pipe, sags in main or any other obstructions prior to the pipe bursting process. The Contractor shall remove all obstructions to perform pipe bursting operation, as necessary.</w:t>
      </w:r>
    </w:p>
    <w:p w:rsidR="00115402" w:rsidRPr="005F25CB" w:rsidRDefault="00115402" w:rsidP="00115402">
      <w:pPr>
        <w:numPr>
          <w:ilvl w:val="0"/>
          <w:numId w:val="15"/>
        </w:numPr>
        <w:tabs>
          <w:tab w:val="left" w:pos="1080"/>
        </w:tabs>
        <w:jc w:val="both"/>
        <w:rPr>
          <w:lang w:val="x-none" w:eastAsia="x-none"/>
        </w:rPr>
      </w:pPr>
      <w:r w:rsidRPr="005F25CB">
        <w:rPr>
          <w:lang w:val="x-none" w:eastAsia="x-none"/>
        </w:rPr>
        <w:t xml:space="preserve">The contractor shall notify the inspector for approval to make an excavation after   </w:t>
      </w:r>
    </w:p>
    <w:p w:rsidR="00115402" w:rsidRPr="005F25CB" w:rsidRDefault="00115402" w:rsidP="00115402">
      <w:pPr>
        <w:tabs>
          <w:tab w:val="left" w:pos="1080"/>
        </w:tabs>
        <w:jc w:val="both"/>
        <w:rPr>
          <w:lang w:val="x-none" w:eastAsia="x-none"/>
        </w:rPr>
      </w:pPr>
      <w:r w:rsidRPr="005F25CB">
        <w:rPr>
          <w:lang w:val="x-none" w:eastAsia="x-none"/>
        </w:rPr>
        <w:t xml:space="preserve">                         having exhausted all other options to remove any obstruction or retrieve any pipe   </w:t>
      </w:r>
    </w:p>
    <w:p w:rsidR="00115402" w:rsidRPr="005F25CB" w:rsidRDefault="00115402" w:rsidP="00115402">
      <w:pPr>
        <w:tabs>
          <w:tab w:val="left" w:pos="1080"/>
        </w:tabs>
        <w:jc w:val="both"/>
        <w:rPr>
          <w:lang w:val="x-none" w:eastAsia="x-none"/>
        </w:rPr>
      </w:pPr>
      <w:r w:rsidRPr="005F25CB">
        <w:rPr>
          <w:lang w:val="x-none" w:eastAsia="x-none"/>
        </w:rPr>
        <w:t xml:space="preserve">                         bursting tool or camera from the water main.</w:t>
      </w:r>
    </w:p>
    <w:p w:rsidR="00115402" w:rsidRPr="005F25CB" w:rsidRDefault="00115402" w:rsidP="00115402">
      <w:pPr>
        <w:tabs>
          <w:tab w:val="left" w:pos="1080"/>
        </w:tabs>
        <w:jc w:val="both"/>
        <w:rPr>
          <w:lang w:val="x-none" w:eastAsia="x-none"/>
        </w:rPr>
      </w:pPr>
    </w:p>
    <w:p w:rsidR="00115402" w:rsidRPr="005F25CB" w:rsidRDefault="00115402" w:rsidP="00115402">
      <w:pPr>
        <w:tabs>
          <w:tab w:val="left" w:pos="1080"/>
        </w:tabs>
        <w:jc w:val="both"/>
        <w:rPr>
          <w:lang w:val="x-none" w:eastAsia="x-none"/>
        </w:rPr>
      </w:pPr>
    </w:p>
    <w:p w:rsidR="00115402" w:rsidRPr="005F25CB" w:rsidRDefault="00115402" w:rsidP="00115402">
      <w:pPr>
        <w:widowControl w:val="0"/>
        <w:spacing w:after="120"/>
        <w:ind w:left="720" w:hanging="720"/>
        <w:rPr>
          <w:snapToGrid w:val="0"/>
          <w:lang w:val="x-none" w:eastAsia="x-none"/>
        </w:rPr>
      </w:pPr>
      <w:r w:rsidRPr="005F25CB">
        <w:rPr>
          <w:b/>
          <w:snapToGrid w:val="0"/>
          <w:lang w:eastAsia="x-none"/>
        </w:rPr>
        <w:t>4.4</w:t>
      </w:r>
      <w:r w:rsidRPr="005F25CB">
        <w:rPr>
          <w:b/>
          <w:snapToGrid w:val="0"/>
          <w:lang w:val="x-none" w:eastAsia="x-none"/>
        </w:rPr>
        <w:tab/>
      </w:r>
      <w:r w:rsidRPr="005F25CB">
        <w:rPr>
          <w:b/>
          <w:snapToGrid w:val="0"/>
          <w:lang w:eastAsia="x-none"/>
        </w:rPr>
        <w:t xml:space="preserve">      </w:t>
      </w:r>
      <w:r w:rsidRPr="005F25CB">
        <w:rPr>
          <w:b/>
          <w:snapToGrid w:val="0"/>
          <w:lang w:val="x-none" w:eastAsia="x-none"/>
        </w:rPr>
        <w:t>Location and Protection of Underground Utilities</w:t>
      </w:r>
    </w:p>
    <w:p w:rsidR="00115402" w:rsidRPr="005F25CB" w:rsidRDefault="00115402" w:rsidP="00115402">
      <w:pPr>
        <w:widowControl w:val="0"/>
        <w:numPr>
          <w:ilvl w:val="0"/>
          <w:numId w:val="27"/>
        </w:numPr>
        <w:spacing w:after="120"/>
        <w:ind w:left="1440"/>
        <w:jc w:val="both"/>
        <w:rPr>
          <w:snapToGrid w:val="0"/>
          <w:lang w:val="x-none" w:eastAsia="x-none"/>
        </w:rPr>
      </w:pPr>
      <w:r w:rsidRPr="005F25CB">
        <w:rPr>
          <w:snapToGrid w:val="0"/>
          <w:lang w:val="x-none" w:eastAsia="x-none"/>
        </w:rPr>
        <w:t>Correct location</w:t>
      </w:r>
      <w:r w:rsidRPr="005F25CB">
        <w:rPr>
          <w:snapToGrid w:val="0"/>
          <w:lang w:eastAsia="x-none"/>
        </w:rPr>
        <w:t>s</w:t>
      </w:r>
      <w:r w:rsidRPr="005F25CB">
        <w:rPr>
          <w:snapToGrid w:val="0"/>
          <w:lang w:val="x-none" w:eastAsia="x-none"/>
        </w:rPr>
        <w:t xml:space="preserve"> of all underground utilities that may impact the installation is the responsibility of the Contractor.</w:t>
      </w:r>
    </w:p>
    <w:p w:rsidR="00115402" w:rsidRPr="005F25CB" w:rsidRDefault="00115402" w:rsidP="00115402">
      <w:pPr>
        <w:widowControl w:val="0"/>
        <w:numPr>
          <w:ilvl w:val="0"/>
          <w:numId w:val="27"/>
        </w:numPr>
        <w:spacing w:after="120"/>
        <w:ind w:left="1440"/>
        <w:jc w:val="both"/>
        <w:rPr>
          <w:snapToGrid w:val="0"/>
          <w:lang w:val="x-none" w:eastAsia="x-none"/>
        </w:rPr>
      </w:pPr>
      <w:r w:rsidRPr="005F25CB">
        <w:rPr>
          <w:snapToGrid w:val="0"/>
          <w:lang w:val="x-none" w:eastAsia="x-none"/>
        </w:rPr>
        <w:t>Utility location and notification services shall be contacted by the Contractor prior to the start of construction.</w:t>
      </w:r>
    </w:p>
    <w:p w:rsidR="00115402" w:rsidRDefault="00115402" w:rsidP="00115402">
      <w:pPr>
        <w:widowControl w:val="0"/>
        <w:numPr>
          <w:ilvl w:val="0"/>
          <w:numId w:val="27"/>
        </w:numPr>
        <w:ind w:left="1440"/>
        <w:jc w:val="both"/>
        <w:rPr>
          <w:snapToGrid w:val="0"/>
          <w:lang w:eastAsia="x-none"/>
        </w:rPr>
        <w:sectPr w:rsidR="00115402" w:rsidSect="00A2241A">
          <w:footerReference w:type="default" r:id="rId18"/>
          <w:pgSz w:w="12240" w:h="15840"/>
          <w:pgMar w:top="1620" w:right="1440" w:bottom="1440" w:left="1440" w:header="720" w:footer="938" w:gutter="0"/>
          <w:pgNumType w:start="1" w:chapStyle="1"/>
          <w:cols w:space="720"/>
          <w:docGrid w:linePitch="360"/>
        </w:sectPr>
      </w:pPr>
      <w:r w:rsidRPr="005F25CB">
        <w:rPr>
          <w:snapToGrid w:val="0"/>
          <w:lang w:val="x-none" w:eastAsia="x-none"/>
        </w:rPr>
        <w:t>All existing lines and underground utilities shall be positively identified, including exposing those facilities that are located within an envelope of possible impact of the bursting operation as determined for the project specific site conditions.  It is the Contractor and pipe burst system operator’s responsibilit</w:t>
      </w:r>
      <w:r w:rsidRPr="005F25CB">
        <w:rPr>
          <w:snapToGrid w:val="0"/>
          <w:lang w:eastAsia="x-none"/>
        </w:rPr>
        <w:t>ies</w:t>
      </w:r>
    </w:p>
    <w:p w:rsidR="00115402" w:rsidRPr="005F25CB" w:rsidRDefault="00115402" w:rsidP="00115402">
      <w:pPr>
        <w:widowControl w:val="0"/>
        <w:ind w:left="1440"/>
        <w:jc w:val="both"/>
        <w:rPr>
          <w:snapToGrid w:val="0"/>
          <w:lang w:val="x-none" w:eastAsia="x-none"/>
        </w:rPr>
      </w:pPr>
      <w:r>
        <w:rPr>
          <w:snapToGrid w:val="0"/>
          <w:lang w:val="x-none" w:eastAsia="x-none"/>
        </w:rPr>
        <w:lastRenderedPageBreak/>
        <w:t xml:space="preserve"> </w:t>
      </w:r>
      <w:r w:rsidRPr="005F25CB">
        <w:rPr>
          <w:snapToGrid w:val="0"/>
          <w:lang w:val="x-none" w:eastAsia="x-none"/>
        </w:rPr>
        <w:t>to determine this envelope of safe burial depth and offset from existing utilities.  This will include, but is not limited to soil conditions and layering, utility proximity and material, pipe bursting system and equipment, and foreign subsurface material.</w:t>
      </w:r>
    </w:p>
    <w:p w:rsidR="00115402" w:rsidRPr="005F25CB" w:rsidRDefault="00115402" w:rsidP="00115402">
      <w:pPr>
        <w:widowControl w:val="0"/>
        <w:ind w:left="1440"/>
        <w:rPr>
          <w:snapToGrid w:val="0"/>
          <w:lang w:val="x-none" w:eastAsia="x-none"/>
        </w:rPr>
      </w:pPr>
    </w:p>
    <w:p w:rsidR="00115402" w:rsidRPr="005F25CB" w:rsidRDefault="00115402" w:rsidP="00115402">
      <w:pPr>
        <w:widowControl w:val="0"/>
        <w:spacing w:after="120"/>
        <w:ind w:left="1080" w:hanging="1080"/>
        <w:rPr>
          <w:b/>
          <w:snapToGrid w:val="0"/>
          <w:lang w:val="x-none" w:eastAsia="x-none"/>
        </w:rPr>
      </w:pPr>
      <w:r w:rsidRPr="005F25CB">
        <w:rPr>
          <w:b/>
          <w:snapToGrid w:val="0"/>
          <w:lang w:val="x-none" w:eastAsia="x-none"/>
        </w:rPr>
        <w:t>4.</w:t>
      </w:r>
      <w:r w:rsidRPr="005F25CB">
        <w:rPr>
          <w:b/>
          <w:snapToGrid w:val="0"/>
          <w:lang w:eastAsia="x-none"/>
        </w:rPr>
        <w:t>5</w:t>
      </w:r>
      <w:r w:rsidRPr="005F25CB">
        <w:rPr>
          <w:snapToGrid w:val="0"/>
          <w:lang w:val="x-none" w:eastAsia="x-none"/>
        </w:rPr>
        <w:t xml:space="preserve">   </w:t>
      </w:r>
      <w:r w:rsidRPr="005F25CB">
        <w:rPr>
          <w:b/>
          <w:snapToGrid w:val="0"/>
          <w:lang w:val="x-none" w:eastAsia="x-none"/>
        </w:rPr>
        <w:t xml:space="preserve">         </w:t>
      </w:r>
      <w:r w:rsidRPr="005F25CB">
        <w:rPr>
          <w:b/>
          <w:snapToGrid w:val="0"/>
          <w:lang w:val="x-none" w:eastAsia="x-none"/>
        </w:rPr>
        <w:tab/>
        <w:t>Excavation and Access Pits</w:t>
      </w:r>
    </w:p>
    <w:p w:rsidR="00115402" w:rsidRPr="005F25CB" w:rsidRDefault="00115402" w:rsidP="00115402">
      <w:pPr>
        <w:widowControl w:val="0"/>
        <w:numPr>
          <w:ilvl w:val="0"/>
          <w:numId w:val="14"/>
        </w:numPr>
        <w:spacing w:after="120"/>
        <w:ind w:left="1440"/>
        <w:jc w:val="both"/>
        <w:rPr>
          <w:snapToGrid w:val="0"/>
          <w:lang w:val="x-none" w:eastAsia="x-none"/>
        </w:rPr>
      </w:pPr>
      <w:r w:rsidRPr="005F25CB">
        <w:rPr>
          <w:snapToGrid w:val="0"/>
          <w:lang w:eastAsia="x-none"/>
        </w:rPr>
        <w:t xml:space="preserve">The location of access pits shall be submitted to the Engineer prior to construction. </w:t>
      </w:r>
    </w:p>
    <w:p w:rsidR="00115402" w:rsidRPr="005F25CB" w:rsidRDefault="00115402" w:rsidP="00115402">
      <w:pPr>
        <w:widowControl w:val="0"/>
        <w:numPr>
          <w:ilvl w:val="0"/>
          <w:numId w:val="14"/>
        </w:numPr>
        <w:spacing w:after="120"/>
        <w:ind w:left="1440"/>
        <w:jc w:val="both"/>
        <w:rPr>
          <w:snapToGrid w:val="0"/>
          <w:lang w:val="x-none" w:eastAsia="x-none"/>
        </w:rPr>
      </w:pPr>
      <w:r w:rsidRPr="005F25CB">
        <w:rPr>
          <w:snapToGrid w:val="0"/>
          <w:lang w:val="x-none" w:eastAsia="x-none"/>
        </w:rPr>
        <w:t xml:space="preserve">Access pit length shall be such that the minimum bending radius for the </w:t>
      </w:r>
      <w:r w:rsidRPr="005F25CB">
        <w:rPr>
          <w:snapToGrid w:val="0"/>
          <w:lang w:eastAsia="x-none"/>
        </w:rPr>
        <w:t>liner</w:t>
      </w:r>
      <w:r w:rsidRPr="005F25CB">
        <w:rPr>
          <w:snapToGrid w:val="0"/>
          <w:lang w:val="x-none" w:eastAsia="x-none"/>
        </w:rPr>
        <w:t xml:space="preserve"> pipe, per the pipe supplier is maintained.  Sheeting, shoring and bracing requirements shall be in accordance with these specifications and applicable jurisdictional standards.</w:t>
      </w:r>
    </w:p>
    <w:p w:rsidR="00115402" w:rsidRPr="005F25CB" w:rsidRDefault="00115402" w:rsidP="00115402">
      <w:pPr>
        <w:widowControl w:val="0"/>
        <w:numPr>
          <w:ilvl w:val="0"/>
          <w:numId w:val="14"/>
        </w:numPr>
        <w:tabs>
          <w:tab w:val="left" w:pos="1440"/>
        </w:tabs>
        <w:spacing w:after="120"/>
        <w:ind w:left="1440"/>
        <w:jc w:val="both"/>
        <w:rPr>
          <w:snapToGrid w:val="0"/>
          <w:lang w:val="x-none" w:eastAsia="x-none"/>
        </w:rPr>
      </w:pPr>
      <w:r w:rsidRPr="005F25CB">
        <w:rPr>
          <w:snapToGrid w:val="0"/>
          <w:lang w:val="x-none" w:eastAsia="x-none"/>
        </w:rPr>
        <w:t xml:space="preserve">Access pit excavations shall be performed at all points where the </w:t>
      </w:r>
      <w:r w:rsidRPr="005F25CB">
        <w:rPr>
          <w:snapToGrid w:val="0"/>
          <w:lang w:eastAsia="x-none"/>
        </w:rPr>
        <w:t>liner</w:t>
      </w:r>
      <w:r w:rsidRPr="005F25CB">
        <w:rPr>
          <w:snapToGrid w:val="0"/>
          <w:lang w:val="x-none" w:eastAsia="x-none"/>
        </w:rPr>
        <w:t xml:space="preserve"> pipe will be inserted into the existing pipeline.  When possible, access pit excavations shall coincide with host pipe service connection points or other appurtenance installations.</w:t>
      </w:r>
    </w:p>
    <w:p w:rsidR="00115402" w:rsidRPr="005F25CB" w:rsidRDefault="00115402" w:rsidP="00115402">
      <w:pPr>
        <w:widowControl w:val="0"/>
        <w:numPr>
          <w:ilvl w:val="0"/>
          <w:numId w:val="14"/>
        </w:numPr>
        <w:ind w:left="1440"/>
        <w:jc w:val="both"/>
        <w:rPr>
          <w:snapToGrid w:val="0"/>
          <w:lang w:val="x-none" w:eastAsia="x-none"/>
        </w:rPr>
      </w:pPr>
      <w:r w:rsidRPr="005F25CB">
        <w:rPr>
          <w:snapToGrid w:val="0"/>
          <w:spacing w:val="-3"/>
          <w:lang w:val="x-none" w:eastAsia="x-none"/>
        </w:rPr>
        <w:t xml:space="preserve">The </w:t>
      </w:r>
      <w:r w:rsidRPr="005F25CB">
        <w:rPr>
          <w:snapToGrid w:val="0"/>
          <w:spacing w:val="-3"/>
          <w:lang w:eastAsia="x-none"/>
        </w:rPr>
        <w:t xml:space="preserve">liner </w:t>
      </w:r>
      <w:r w:rsidRPr="005F25CB">
        <w:rPr>
          <w:snapToGrid w:val="0"/>
          <w:spacing w:val="-3"/>
          <w:lang w:val="x-none" w:eastAsia="x-none"/>
        </w:rPr>
        <w:t>pipe may be continuously or partially supported on rollers or other Owner and Engineer approved friction decreasing implement during joining and insertion, as long as the pipe is not over-stressed or critically abraded prior to or during installation.</w:t>
      </w:r>
    </w:p>
    <w:p w:rsidR="00115402" w:rsidRPr="005F25CB" w:rsidRDefault="00115402" w:rsidP="00115402">
      <w:pPr>
        <w:widowControl w:val="0"/>
        <w:ind w:left="1080"/>
        <w:rPr>
          <w:snapToGrid w:val="0"/>
          <w:lang w:val="x-none" w:eastAsia="x-none"/>
        </w:rPr>
      </w:pPr>
    </w:p>
    <w:p w:rsidR="00115402" w:rsidRPr="005F25CB" w:rsidRDefault="00115402" w:rsidP="00115402">
      <w:pPr>
        <w:widowControl w:val="0"/>
        <w:spacing w:after="120"/>
        <w:ind w:left="1080" w:hanging="1080"/>
        <w:rPr>
          <w:b/>
          <w:snapToGrid w:val="0"/>
          <w:lang w:val="x-none" w:eastAsia="x-none"/>
        </w:rPr>
      </w:pPr>
      <w:r w:rsidRPr="005F25CB">
        <w:rPr>
          <w:b/>
          <w:snapToGrid w:val="0"/>
          <w:lang w:val="x-none" w:eastAsia="x-none"/>
        </w:rPr>
        <w:t>4.</w:t>
      </w:r>
      <w:r w:rsidRPr="005F25CB">
        <w:rPr>
          <w:b/>
          <w:snapToGrid w:val="0"/>
          <w:lang w:eastAsia="x-none"/>
        </w:rPr>
        <w:t>6</w:t>
      </w:r>
      <w:r w:rsidRPr="005F25CB">
        <w:rPr>
          <w:b/>
          <w:snapToGrid w:val="0"/>
          <w:lang w:val="x-none" w:eastAsia="x-none"/>
        </w:rPr>
        <w:t xml:space="preserve">         </w:t>
      </w:r>
      <w:r w:rsidRPr="005F25CB">
        <w:rPr>
          <w:b/>
          <w:snapToGrid w:val="0"/>
          <w:lang w:val="x-none" w:eastAsia="x-none"/>
        </w:rPr>
        <w:tab/>
        <w:t>Pipe Bursting Operation</w:t>
      </w:r>
    </w:p>
    <w:p w:rsidR="00115402" w:rsidRPr="005F25CB" w:rsidRDefault="00115402" w:rsidP="00115402">
      <w:pPr>
        <w:widowControl w:val="0"/>
        <w:numPr>
          <w:ilvl w:val="3"/>
          <w:numId w:val="31"/>
        </w:numPr>
        <w:tabs>
          <w:tab w:val="num" w:pos="1440"/>
        </w:tabs>
        <w:spacing w:after="120"/>
        <w:ind w:left="1440" w:hanging="360"/>
        <w:rPr>
          <w:snapToGrid w:val="0"/>
          <w:lang w:val="x-none" w:eastAsia="x-none"/>
        </w:rPr>
      </w:pPr>
      <w:r w:rsidRPr="005F25CB">
        <w:rPr>
          <w:snapToGrid w:val="0"/>
          <w:lang w:val="x-none" w:eastAsia="x-none"/>
        </w:rPr>
        <w:t>Any known pre-existing concrete encasements shall be excavated and broken out prior to the bursting operation to allow the steady and free passage of the pipe bursting head.</w:t>
      </w:r>
    </w:p>
    <w:p w:rsidR="00115402" w:rsidRPr="005F25CB" w:rsidRDefault="00115402" w:rsidP="00115402">
      <w:pPr>
        <w:widowControl w:val="0"/>
        <w:numPr>
          <w:ilvl w:val="3"/>
          <w:numId w:val="31"/>
        </w:numPr>
        <w:tabs>
          <w:tab w:val="num" w:pos="1440"/>
        </w:tabs>
        <w:spacing w:after="120"/>
        <w:ind w:left="1440" w:hanging="360"/>
        <w:rPr>
          <w:snapToGrid w:val="0"/>
          <w:lang w:val="x-none" w:eastAsia="x-none"/>
        </w:rPr>
      </w:pPr>
      <w:r w:rsidRPr="005F25CB">
        <w:rPr>
          <w:snapToGrid w:val="0"/>
          <w:lang w:val="x-none" w:eastAsia="x-none"/>
        </w:rPr>
        <w:t xml:space="preserve">The new pipe shall be inserted immediately behind the bursting head in accordance with the pipe supplier’s recommended procedures.  The bursting equipment shall be specifically designed and manufactured for the type of insertion process being used. </w:t>
      </w:r>
    </w:p>
    <w:p w:rsidR="00115402" w:rsidRPr="005F25CB" w:rsidRDefault="00115402" w:rsidP="00115402">
      <w:pPr>
        <w:widowControl w:val="0"/>
        <w:numPr>
          <w:ilvl w:val="3"/>
          <w:numId w:val="31"/>
        </w:numPr>
        <w:tabs>
          <w:tab w:val="num" w:pos="1440"/>
        </w:tabs>
        <w:spacing w:after="120"/>
        <w:ind w:left="1440" w:hanging="360"/>
        <w:rPr>
          <w:snapToGrid w:val="0"/>
          <w:lang w:val="x-none" w:eastAsia="x-none"/>
        </w:rPr>
      </w:pPr>
      <w:r w:rsidRPr="005F25CB">
        <w:rPr>
          <w:snapToGrid w:val="0"/>
          <w:lang w:val="x-none" w:eastAsia="x-none"/>
        </w:rPr>
        <w:t>Immediately following the completion of a pipe bursting installation, if possible, the pipe should be pushed back into the location of the insertion, at the pulling head, until a small amount of movement is realized at the insertion pit on the other side of the installation from the pulling equipment.</w:t>
      </w:r>
    </w:p>
    <w:p w:rsidR="00115402" w:rsidRPr="005F25CB" w:rsidRDefault="00115402" w:rsidP="00115402">
      <w:pPr>
        <w:widowControl w:val="0"/>
        <w:ind w:left="1440"/>
        <w:rPr>
          <w:snapToGrid w:val="0"/>
          <w:lang w:val="x-none" w:eastAsia="x-none"/>
        </w:rPr>
      </w:pPr>
    </w:p>
    <w:p w:rsidR="00115402" w:rsidRPr="005F25CB" w:rsidRDefault="00115402" w:rsidP="00115402">
      <w:pPr>
        <w:widowControl w:val="0"/>
        <w:spacing w:after="120"/>
        <w:ind w:left="720" w:hanging="720"/>
        <w:rPr>
          <w:b/>
          <w:snapToGrid w:val="0"/>
          <w:lang w:val="x-none" w:eastAsia="x-none"/>
        </w:rPr>
      </w:pPr>
      <w:r w:rsidRPr="005F25CB">
        <w:rPr>
          <w:b/>
          <w:snapToGrid w:val="0"/>
          <w:lang w:val="x-none" w:eastAsia="x-none"/>
        </w:rPr>
        <w:t>4.</w:t>
      </w:r>
      <w:r w:rsidRPr="005F25CB">
        <w:rPr>
          <w:b/>
          <w:snapToGrid w:val="0"/>
          <w:lang w:eastAsia="x-none"/>
        </w:rPr>
        <w:t>7</w:t>
      </w:r>
      <w:r w:rsidRPr="005F25CB">
        <w:rPr>
          <w:b/>
          <w:snapToGrid w:val="0"/>
          <w:lang w:val="x-none" w:eastAsia="x-none"/>
        </w:rPr>
        <w:t xml:space="preserve">         </w:t>
      </w:r>
      <w:r w:rsidRPr="005F25CB">
        <w:rPr>
          <w:b/>
          <w:snapToGrid w:val="0"/>
          <w:lang w:eastAsia="x-none"/>
        </w:rPr>
        <w:t xml:space="preserve">   </w:t>
      </w:r>
      <w:r w:rsidRPr="005F25CB">
        <w:rPr>
          <w:b/>
          <w:snapToGrid w:val="0"/>
          <w:lang w:val="x-none" w:eastAsia="x-none"/>
        </w:rPr>
        <w:t xml:space="preserve"> Preparation Prior To Making Connections Into Existing Piping Systems</w:t>
      </w:r>
    </w:p>
    <w:p w:rsidR="00115402" w:rsidRPr="005F25CB" w:rsidRDefault="00115402" w:rsidP="00115402">
      <w:pPr>
        <w:widowControl w:val="0"/>
        <w:numPr>
          <w:ilvl w:val="0"/>
          <w:numId w:val="18"/>
        </w:numPr>
        <w:spacing w:after="120"/>
        <w:rPr>
          <w:snapToGrid w:val="0"/>
          <w:lang w:val="x-none" w:eastAsia="x-none"/>
        </w:rPr>
      </w:pPr>
      <w:r w:rsidRPr="005F25CB">
        <w:rPr>
          <w:snapToGrid w:val="0"/>
          <w:lang w:val="x-none" w:eastAsia="x-none"/>
        </w:rPr>
        <w:t>Approximate locations for existing piping systems are shown in the construction documents.  Prior to making connections into existing piping systems, the contractor shall:</w:t>
      </w:r>
    </w:p>
    <w:p w:rsidR="00115402" w:rsidRDefault="00115402" w:rsidP="00115402">
      <w:pPr>
        <w:widowControl w:val="0"/>
        <w:numPr>
          <w:ilvl w:val="0"/>
          <w:numId w:val="19"/>
        </w:numPr>
        <w:spacing w:after="120"/>
        <w:rPr>
          <w:snapToGrid w:val="0"/>
          <w:lang w:val="x-none" w:eastAsia="x-none"/>
        </w:rPr>
        <w:sectPr w:rsidR="00115402" w:rsidSect="00A2241A">
          <w:footerReference w:type="default" r:id="rId19"/>
          <w:pgSz w:w="12240" w:h="15840"/>
          <w:pgMar w:top="1710" w:right="1440" w:bottom="1440" w:left="1440" w:header="720" w:footer="938" w:gutter="0"/>
          <w:pgNumType w:start="1" w:chapStyle="1"/>
          <w:cols w:space="720"/>
          <w:docGrid w:linePitch="360"/>
        </w:sectPr>
      </w:pPr>
      <w:r w:rsidRPr="005F25CB">
        <w:rPr>
          <w:snapToGrid w:val="0"/>
          <w:lang w:val="x-none" w:eastAsia="x-none"/>
        </w:rPr>
        <w:t>Visit the field to verify location, size, piping material, and piping system of the existing pipe.</w:t>
      </w:r>
    </w:p>
    <w:p w:rsidR="00115402" w:rsidRPr="005F25CB" w:rsidRDefault="00115402" w:rsidP="00115402">
      <w:pPr>
        <w:widowControl w:val="0"/>
        <w:numPr>
          <w:ilvl w:val="0"/>
          <w:numId w:val="19"/>
        </w:numPr>
        <w:spacing w:after="120"/>
        <w:jc w:val="both"/>
        <w:rPr>
          <w:snapToGrid w:val="0"/>
          <w:lang w:val="x-none" w:eastAsia="x-none"/>
        </w:rPr>
      </w:pPr>
      <w:r w:rsidRPr="005F25CB">
        <w:rPr>
          <w:snapToGrid w:val="0"/>
          <w:lang w:val="x-none" w:eastAsia="x-none"/>
        </w:rPr>
        <w:lastRenderedPageBreak/>
        <w:t>Obtain all required fittings, which may include saddles, sleeve type couplings, flanges, tees, or others as shown in the construction documents.</w:t>
      </w:r>
    </w:p>
    <w:p w:rsidR="00115402" w:rsidRPr="005F25CB" w:rsidRDefault="00115402" w:rsidP="00115402">
      <w:pPr>
        <w:widowControl w:val="0"/>
        <w:numPr>
          <w:ilvl w:val="0"/>
          <w:numId w:val="19"/>
        </w:numPr>
        <w:spacing w:after="120"/>
        <w:jc w:val="both"/>
        <w:rPr>
          <w:snapToGrid w:val="0"/>
          <w:lang w:val="x-none" w:eastAsia="x-none"/>
        </w:rPr>
      </w:pPr>
      <w:r w:rsidRPr="005F25CB">
        <w:rPr>
          <w:snapToGrid w:val="0"/>
          <w:lang w:val="x-none" w:eastAsia="x-none"/>
        </w:rPr>
        <w:t>Have installed all temporary pumps and/or pipes in accordance with established connection plans.</w:t>
      </w:r>
    </w:p>
    <w:p w:rsidR="00115402" w:rsidRPr="005F25CB" w:rsidRDefault="00115402" w:rsidP="00115402">
      <w:pPr>
        <w:widowControl w:val="0"/>
        <w:numPr>
          <w:ilvl w:val="0"/>
          <w:numId w:val="18"/>
        </w:numPr>
        <w:spacing w:after="120"/>
        <w:jc w:val="both"/>
        <w:rPr>
          <w:snapToGrid w:val="0"/>
          <w:lang w:val="x-none" w:eastAsia="x-none"/>
        </w:rPr>
      </w:pPr>
      <w:r w:rsidRPr="005F25CB">
        <w:rPr>
          <w:snapToGrid w:val="0"/>
          <w:lang w:val="x-none" w:eastAsia="x-none"/>
        </w:rPr>
        <w:t>Unless otherwise approved, new piping systems shall be completely assembled and successfully tested prior to making connections into existing pipe systems.</w:t>
      </w:r>
    </w:p>
    <w:p w:rsidR="00115402" w:rsidRPr="005F25CB" w:rsidRDefault="00115402" w:rsidP="00115402">
      <w:pPr>
        <w:widowControl w:val="0"/>
        <w:ind w:left="1080" w:hanging="1080"/>
        <w:jc w:val="both"/>
        <w:rPr>
          <w:b/>
          <w:snapToGrid w:val="0"/>
          <w:lang w:val="x-none" w:eastAsia="x-none"/>
        </w:rPr>
      </w:pPr>
    </w:p>
    <w:p w:rsidR="00115402" w:rsidRPr="005F25CB" w:rsidRDefault="00115402" w:rsidP="00115402">
      <w:pPr>
        <w:widowControl w:val="0"/>
        <w:autoSpaceDE w:val="0"/>
        <w:autoSpaceDN w:val="0"/>
        <w:adjustRightInd w:val="0"/>
        <w:spacing w:after="170" w:line="258" w:lineRule="atLeast"/>
        <w:jc w:val="both"/>
        <w:rPr>
          <w:b/>
        </w:rPr>
      </w:pPr>
      <w:r w:rsidRPr="005F25CB">
        <w:rPr>
          <w:b/>
        </w:rPr>
        <w:t xml:space="preserve">4.8      </w:t>
      </w:r>
      <w:r w:rsidRPr="005F25CB">
        <w:rPr>
          <w:b/>
        </w:rPr>
        <w:tab/>
        <w:t xml:space="preserve">      Pipe System Connection</w:t>
      </w:r>
    </w:p>
    <w:p w:rsidR="00115402" w:rsidRPr="005F25CB" w:rsidRDefault="00115402" w:rsidP="00115402">
      <w:pPr>
        <w:widowControl w:val="0"/>
        <w:numPr>
          <w:ilvl w:val="2"/>
          <w:numId w:val="32"/>
        </w:numPr>
        <w:tabs>
          <w:tab w:val="num" w:pos="1440"/>
        </w:tabs>
        <w:ind w:left="1440" w:hanging="360"/>
        <w:jc w:val="both"/>
        <w:rPr>
          <w:snapToGrid w:val="0"/>
          <w:lang w:val="x-none" w:eastAsia="x-none"/>
        </w:rPr>
      </w:pPr>
      <w:r w:rsidRPr="005F25CB">
        <w:rPr>
          <w:snapToGrid w:val="0"/>
          <w:lang w:val="x-none" w:eastAsia="x-none"/>
        </w:rPr>
        <w:t>Pipe connections shall be installed per applicable standards and regulations, as well as per the connection manufacturer’s guidelines and as indicated in the construction documents.  Pipe connections to structures shall be installed per applicable standards and regulations, as well as per the connection manufacturer’s guidelines.</w:t>
      </w:r>
    </w:p>
    <w:p w:rsidR="00115402" w:rsidRPr="005F25CB" w:rsidRDefault="00115402" w:rsidP="00115402">
      <w:pPr>
        <w:widowControl w:val="0"/>
        <w:autoSpaceDE w:val="0"/>
        <w:autoSpaceDN w:val="0"/>
        <w:adjustRightInd w:val="0"/>
        <w:jc w:val="both"/>
        <w:rPr>
          <w:rFonts w:ascii="Arial" w:hAnsi="Arial" w:cs="Arial"/>
          <w:sz w:val="12"/>
          <w:szCs w:val="12"/>
        </w:rPr>
      </w:pPr>
    </w:p>
    <w:p w:rsidR="00115402" w:rsidRPr="005F25CB" w:rsidRDefault="00115402" w:rsidP="00115402">
      <w:pPr>
        <w:widowControl w:val="0"/>
        <w:ind w:left="1080" w:hanging="1080"/>
        <w:jc w:val="both"/>
        <w:rPr>
          <w:b/>
          <w:snapToGrid w:val="0"/>
          <w:lang w:val="x-none" w:eastAsia="x-none"/>
        </w:rPr>
      </w:pPr>
    </w:p>
    <w:p w:rsidR="00115402" w:rsidRPr="005F25CB" w:rsidRDefault="00115402" w:rsidP="00115402">
      <w:pPr>
        <w:widowControl w:val="0"/>
        <w:spacing w:after="120"/>
        <w:ind w:left="720" w:hanging="720"/>
        <w:jc w:val="both"/>
        <w:rPr>
          <w:b/>
          <w:snapToGrid w:val="0"/>
          <w:lang w:eastAsia="x-none"/>
        </w:rPr>
      </w:pPr>
      <w:r w:rsidRPr="005F25CB">
        <w:rPr>
          <w:b/>
          <w:snapToGrid w:val="0"/>
          <w:lang w:val="x-none" w:eastAsia="x-none"/>
        </w:rPr>
        <w:t>4</w:t>
      </w:r>
      <w:r w:rsidRPr="005F25CB">
        <w:rPr>
          <w:b/>
          <w:snapToGrid w:val="0"/>
          <w:lang w:eastAsia="x-none"/>
        </w:rPr>
        <w:t>.9</w:t>
      </w:r>
      <w:r w:rsidRPr="005F25CB">
        <w:rPr>
          <w:b/>
          <w:snapToGrid w:val="0"/>
          <w:lang w:val="x-none" w:eastAsia="x-none"/>
        </w:rPr>
        <w:t xml:space="preserve">          </w:t>
      </w:r>
      <w:r w:rsidRPr="005F25CB">
        <w:rPr>
          <w:b/>
          <w:snapToGrid w:val="0"/>
          <w:lang w:eastAsia="x-none"/>
        </w:rPr>
        <w:t xml:space="preserve">   </w:t>
      </w:r>
      <w:r w:rsidRPr="005F25CB">
        <w:rPr>
          <w:b/>
          <w:snapToGrid w:val="0"/>
          <w:lang w:val="x-none" w:eastAsia="x-none"/>
        </w:rPr>
        <w:t>External Service Connection</w:t>
      </w:r>
      <w:r w:rsidRPr="005F25CB">
        <w:rPr>
          <w:b/>
          <w:snapToGrid w:val="0"/>
          <w:lang w:eastAsia="x-none"/>
        </w:rPr>
        <w:t>s</w:t>
      </w:r>
    </w:p>
    <w:p w:rsidR="00115402" w:rsidRPr="005F25CB" w:rsidRDefault="00115402" w:rsidP="00115402">
      <w:pPr>
        <w:widowControl w:val="0"/>
        <w:numPr>
          <w:ilvl w:val="0"/>
          <w:numId w:val="16"/>
        </w:numPr>
        <w:autoSpaceDE w:val="0"/>
        <w:autoSpaceDN w:val="0"/>
        <w:adjustRightInd w:val="0"/>
        <w:spacing w:before="120"/>
        <w:jc w:val="both"/>
      </w:pPr>
      <w:r w:rsidRPr="005F25CB">
        <w:t>In re-connection or reconstruction of existing water services, selected service connection pipe diameter must match existing service.</w:t>
      </w:r>
    </w:p>
    <w:p w:rsidR="00115402" w:rsidRPr="005F25CB" w:rsidRDefault="00115402" w:rsidP="00115402">
      <w:pPr>
        <w:widowControl w:val="0"/>
        <w:autoSpaceDE w:val="0"/>
        <w:autoSpaceDN w:val="0"/>
        <w:adjustRightInd w:val="0"/>
        <w:jc w:val="both"/>
        <w:rPr>
          <w:rFonts w:ascii="Arial" w:hAnsi="Arial" w:cs="Arial"/>
        </w:rPr>
      </w:pPr>
    </w:p>
    <w:p w:rsidR="00115402" w:rsidRPr="005F25CB" w:rsidRDefault="00115402" w:rsidP="00115402">
      <w:pPr>
        <w:widowControl w:val="0"/>
        <w:numPr>
          <w:ilvl w:val="0"/>
          <w:numId w:val="16"/>
        </w:numPr>
        <w:autoSpaceDE w:val="0"/>
        <w:autoSpaceDN w:val="0"/>
        <w:adjustRightInd w:val="0"/>
        <w:spacing w:line="256" w:lineRule="atLeast"/>
        <w:jc w:val="both"/>
      </w:pPr>
      <w:r w:rsidRPr="005F25CB">
        <w:t xml:space="preserve">All water service connections shall be identified, located and excavated prior to the pipe any construction. </w:t>
      </w:r>
    </w:p>
    <w:p w:rsidR="00115402" w:rsidRPr="005F25CB" w:rsidRDefault="00115402" w:rsidP="00115402">
      <w:pPr>
        <w:widowControl w:val="0"/>
        <w:autoSpaceDE w:val="0"/>
        <w:autoSpaceDN w:val="0"/>
        <w:adjustRightInd w:val="0"/>
        <w:jc w:val="both"/>
        <w:rPr>
          <w:rFonts w:ascii="Arial" w:hAnsi="Arial" w:cs="Arial"/>
          <w:color w:val="000000"/>
        </w:rPr>
      </w:pPr>
    </w:p>
    <w:p w:rsidR="00115402" w:rsidRPr="005F25CB" w:rsidRDefault="00115402" w:rsidP="00115402">
      <w:pPr>
        <w:widowControl w:val="0"/>
        <w:numPr>
          <w:ilvl w:val="0"/>
          <w:numId w:val="16"/>
        </w:numPr>
        <w:spacing w:after="120"/>
        <w:jc w:val="both"/>
        <w:rPr>
          <w:snapToGrid w:val="0"/>
          <w:lang w:val="x-none" w:eastAsia="x-none"/>
        </w:rPr>
      </w:pPr>
      <w:r w:rsidRPr="005F25CB">
        <w:rPr>
          <w:snapToGrid w:val="0"/>
          <w:lang w:val="x-none" w:eastAsia="x-none"/>
        </w:rPr>
        <w:t xml:space="preserve">Tapping shall be performed using standard tapping saddles designed for use on PVC piping in accordance with AWWA C605.  Tapping shall be performed only with </w:t>
      </w:r>
      <w:r w:rsidRPr="005F25CB">
        <w:rPr>
          <w:snapToGrid w:val="0"/>
          <w:lang w:eastAsia="x-none"/>
        </w:rPr>
        <w:t xml:space="preserve">the </w:t>
      </w:r>
      <w:r w:rsidRPr="005F25CB">
        <w:rPr>
          <w:snapToGrid w:val="0"/>
          <w:lang w:val="x-none" w:eastAsia="x-none"/>
        </w:rPr>
        <w:t>use of tap saddles or sleeves.  NO DIRECT TAPPING WILL BE PERMITTED.  Tapping shall be performed in accordance with the applicable sections for Saddle Tapping per Uni-Pub-8.</w:t>
      </w:r>
    </w:p>
    <w:p w:rsidR="00115402" w:rsidRPr="005F25CB" w:rsidRDefault="00115402" w:rsidP="00115402">
      <w:pPr>
        <w:widowControl w:val="0"/>
        <w:numPr>
          <w:ilvl w:val="0"/>
          <w:numId w:val="16"/>
        </w:numPr>
        <w:spacing w:after="120"/>
        <w:jc w:val="both"/>
        <w:rPr>
          <w:snapToGrid w:val="0"/>
          <w:lang w:val="x-none" w:eastAsia="x-none"/>
        </w:rPr>
      </w:pPr>
      <w:r w:rsidRPr="005F25CB">
        <w:rPr>
          <w:snapToGrid w:val="0"/>
          <w:lang w:val="x-none" w:eastAsia="x-none"/>
        </w:rPr>
        <w:t>All connections requiring a larger diameter than that recommended by the pipe supplier, shall be made with a pipe connection as specified and indicated on the drawings.</w:t>
      </w:r>
    </w:p>
    <w:p w:rsidR="00115402" w:rsidRPr="005F25CB" w:rsidRDefault="00115402" w:rsidP="00115402">
      <w:pPr>
        <w:widowControl w:val="0"/>
        <w:numPr>
          <w:ilvl w:val="0"/>
          <w:numId w:val="16"/>
        </w:numPr>
        <w:spacing w:after="120"/>
        <w:jc w:val="both"/>
        <w:rPr>
          <w:snapToGrid w:val="0"/>
          <w:lang w:val="x-none" w:eastAsia="x-none"/>
        </w:rPr>
      </w:pPr>
      <w:r w:rsidRPr="005F25CB">
        <w:rPr>
          <w:snapToGrid w:val="0"/>
          <w:lang w:val="x-none" w:eastAsia="x-none"/>
        </w:rPr>
        <w:t>Equipment used for tapping shall be made specifically for tapping PVC pipe:</w:t>
      </w:r>
    </w:p>
    <w:p w:rsidR="00115402" w:rsidRPr="005F25CB" w:rsidRDefault="00115402" w:rsidP="00115402">
      <w:pPr>
        <w:widowControl w:val="0"/>
        <w:numPr>
          <w:ilvl w:val="0"/>
          <w:numId w:val="17"/>
        </w:numPr>
        <w:spacing w:after="120"/>
        <w:ind w:left="1800"/>
        <w:jc w:val="both"/>
        <w:rPr>
          <w:snapToGrid w:val="0"/>
          <w:lang w:val="x-none" w:eastAsia="x-none"/>
        </w:rPr>
      </w:pPr>
      <w:r w:rsidRPr="005F25CB">
        <w:rPr>
          <w:snapToGrid w:val="0"/>
          <w:lang w:val="x-none" w:eastAsia="x-none"/>
        </w:rPr>
        <w:t>Tapping bits shall be slotted “shell” style cutters, specifically made for PVC pipe.  ‘Hole saws’ made for cutting wood, steel, ductile iron, or other materials are strictly prohibited.</w:t>
      </w:r>
    </w:p>
    <w:p w:rsidR="00115402" w:rsidRPr="005F25CB" w:rsidRDefault="00115402" w:rsidP="00115402">
      <w:pPr>
        <w:widowControl w:val="0"/>
        <w:numPr>
          <w:ilvl w:val="0"/>
          <w:numId w:val="17"/>
        </w:numPr>
        <w:spacing w:after="120"/>
        <w:ind w:left="1800"/>
        <w:jc w:val="both"/>
        <w:rPr>
          <w:snapToGrid w:val="0"/>
          <w:lang w:val="x-none" w:eastAsia="x-none"/>
        </w:rPr>
      </w:pPr>
      <w:r w:rsidRPr="005F25CB">
        <w:rPr>
          <w:snapToGrid w:val="0"/>
          <w:lang w:val="x-none" w:eastAsia="x-none"/>
        </w:rPr>
        <w:t>Manually operated or power operated drilling machines may be used.</w:t>
      </w:r>
    </w:p>
    <w:p w:rsidR="00115402" w:rsidRPr="005F25CB" w:rsidRDefault="00115402" w:rsidP="00115402">
      <w:pPr>
        <w:widowControl w:val="0"/>
        <w:numPr>
          <w:ilvl w:val="0"/>
          <w:numId w:val="16"/>
        </w:numPr>
        <w:spacing w:after="120"/>
        <w:jc w:val="both"/>
        <w:rPr>
          <w:snapToGrid w:val="0"/>
          <w:lang w:val="x-none" w:eastAsia="x-none"/>
        </w:rPr>
      </w:pPr>
      <w:r w:rsidRPr="005F25CB">
        <w:rPr>
          <w:snapToGrid w:val="0"/>
          <w:lang w:val="x-none" w:eastAsia="x-none"/>
        </w:rPr>
        <w:t>Taps may be performed while the pipeline is filled with water and under pressure (‘wet’ tap,) or when the pipeline is not filled with water and not under pressure (‘dry’ tap).</w:t>
      </w:r>
    </w:p>
    <w:p w:rsidR="00115402" w:rsidRDefault="00115402" w:rsidP="00115402">
      <w:pPr>
        <w:widowControl w:val="0"/>
        <w:spacing w:after="120"/>
        <w:ind w:left="2160"/>
        <w:rPr>
          <w:snapToGrid w:val="0"/>
          <w:lang w:val="x-none" w:eastAsia="x-none"/>
        </w:rPr>
      </w:pPr>
    </w:p>
    <w:p w:rsidR="00115402" w:rsidRDefault="00115402" w:rsidP="00115402">
      <w:pPr>
        <w:widowControl w:val="0"/>
        <w:spacing w:after="120"/>
        <w:ind w:left="2160"/>
        <w:rPr>
          <w:snapToGrid w:val="0"/>
          <w:lang w:val="x-none" w:eastAsia="x-none"/>
        </w:rPr>
        <w:sectPr w:rsidR="00115402" w:rsidSect="002F497A">
          <w:footerReference w:type="default" r:id="rId20"/>
          <w:pgSz w:w="12240" w:h="15840"/>
          <w:pgMar w:top="1710" w:right="1440" w:bottom="1440" w:left="1440" w:header="720" w:footer="938" w:gutter="0"/>
          <w:pgNumType w:start="1" w:chapStyle="1"/>
          <w:cols w:space="720"/>
          <w:docGrid w:linePitch="360"/>
        </w:sectPr>
      </w:pPr>
    </w:p>
    <w:p w:rsidR="00115402" w:rsidRPr="005F25CB" w:rsidRDefault="00115402" w:rsidP="00115402">
      <w:pPr>
        <w:widowControl w:val="0"/>
        <w:spacing w:after="120"/>
        <w:rPr>
          <w:b/>
          <w:snapToGrid w:val="0"/>
          <w:lang w:val="x-none" w:eastAsia="x-none"/>
        </w:rPr>
      </w:pPr>
      <w:r w:rsidRPr="005F25CB">
        <w:rPr>
          <w:b/>
          <w:snapToGrid w:val="0"/>
          <w:lang w:eastAsia="x-none"/>
        </w:rPr>
        <w:lastRenderedPageBreak/>
        <w:t>4.10</w:t>
      </w:r>
      <w:r w:rsidRPr="005F25CB">
        <w:rPr>
          <w:b/>
          <w:snapToGrid w:val="0"/>
          <w:lang w:val="x-none" w:eastAsia="x-none"/>
        </w:rPr>
        <w:t xml:space="preserve">     </w:t>
      </w:r>
      <w:r w:rsidRPr="005F25CB">
        <w:rPr>
          <w:b/>
          <w:snapToGrid w:val="0"/>
          <w:lang w:eastAsia="x-none"/>
        </w:rPr>
        <w:t xml:space="preserve">     </w:t>
      </w:r>
      <w:r w:rsidRPr="005F25CB">
        <w:rPr>
          <w:b/>
          <w:snapToGrid w:val="0"/>
          <w:lang w:val="x-none" w:eastAsia="x-none"/>
        </w:rPr>
        <w:t xml:space="preserve"> Testing</w:t>
      </w:r>
    </w:p>
    <w:p w:rsidR="00115402" w:rsidRPr="005F25CB" w:rsidRDefault="00115402" w:rsidP="00115402">
      <w:pPr>
        <w:widowControl w:val="0"/>
        <w:ind w:left="1080"/>
        <w:jc w:val="both"/>
        <w:rPr>
          <w:snapToGrid w:val="0"/>
          <w:lang w:val="x-none" w:eastAsia="x-none"/>
        </w:rPr>
      </w:pPr>
      <w:r w:rsidRPr="005F25CB">
        <w:rPr>
          <w:snapToGrid w:val="0"/>
          <w:lang w:val="x-none" w:eastAsia="x-none"/>
        </w:rPr>
        <w:t>Testing shall comply with all applicable jurisdictional building codes, statutes, standards, regulations, and laws.</w:t>
      </w:r>
    </w:p>
    <w:p w:rsidR="00115402" w:rsidRPr="005F25CB" w:rsidRDefault="00115402" w:rsidP="00115402">
      <w:pPr>
        <w:widowControl w:val="0"/>
        <w:ind w:left="1080"/>
        <w:jc w:val="both"/>
        <w:rPr>
          <w:snapToGrid w:val="0"/>
          <w:lang w:val="x-none" w:eastAsia="x-none"/>
        </w:rPr>
      </w:pPr>
    </w:p>
    <w:p w:rsidR="00115402" w:rsidRPr="005F25CB" w:rsidRDefault="00115402" w:rsidP="00115402">
      <w:pPr>
        <w:widowControl w:val="0"/>
        <w:spacing w:after="120"/>
        <w:ind w:left="1080" w:hanging="1080"/>
        <w:jc w:val="both"/>
        <w:rPr>
          <w:snapToGrid w:val="0"/>
          <w:u w:val="single"/>
          <w:lang w:val="x-none" w:eastAsia="x-none"/>
        </w:rPr>
      </w:pPr>
      <w:r w:rsidRPr="005F25CB">
        <w:rPr>
          <w:snapToGrid w:val="0"/>
          <w:lang w:eastAsia="x-none"/>
        </w:rPr>
        <w:t>4.10.1</w:t>
      </w:r>
      <w:r w:rsidRPr="005F25CB">
        <w:rPr>
          <w:snapToGrid w:val="0"/>
          <w:lang w:val="x-none" w:eastAsia="x-none"/>
        </w:rPr>
        <w:tab/>
      </w:r>
      <w:r w:rsidRPr="005F25CB">
        <w:rPr>
          <w:snapToGrid w:val="0"/>
          <w:u w:val="single"/>
          <w:lang w:val="x-none" w:eastAsia="x-none"/>
        </w:rPr>
        <w:t>Hydrostatic Testing and Leakage Testing for Pressure Piping</w:t>
      </w:r>
    </w:p>
    <w:p w:rsidR="00115402" w:rsidRPr="005F25CB" w:rsidRDefault="00115402" w:rsidP="00115402">
      <w:pPr>
        <w:widowControl w:val="0"/>
        <w:autoSpaceDE w:val="0"/>
        <w:autoSpaceDN w:val="0"/>
        <w:adjustRightInd w:val="0"/>
        <w:ind w:left="1080"/>
        <w:jc w:val="both"/>
      </w:pPr>
      <w:r w:rsidRPr="005F25CB">
        <w:t xml:space="preserve">All hydrostatic and leakage testing shall be in accordance to Sec 506.5 COD (Hydrostatic Test) as specified in City of Dallas Addendum to the North Central Texas Council of Governments (NCTCOG) Public Works Construction Standards, Latest Edition. </w:t>
      </w:r>
    </w:p>
    <w:p w:rsidR="00115402" w:rsidRPr="005F25CB" w:rsidRDefault="00115402" w:rsidP="00115402">
      <w:pPr>
        <w:widowControl w:val="0"/>
        <w:autoSpaceDE w:val="0"/>
        <w:autoSpaceDN w:val="0"/>
        <w:adjustRightInd w:val="0"/>
        <w:ind w:left="1080"/>
        <w:jc w:val="both"/>
      </w:pPr>
    </w:p>
    <w:p w:rsidR="00115402" w:rsidRPr="005F25CB" w:rsidRDefault="00115402" w:rsidP="00115402">
      <w:pPr>
        <w:widowControl w:val="0"/>
        <w:numPr>
          <w:ilvl w:val="3"/>
          <w:numId w:val="33"/>
        </w:numPr>
        <w:spacing w:after="120"/>
        <w:ind w:left="1440"/>
        <w:jc w:val="both"/>
        <w:rPr>
          <w:snapToGrid w:val="0"/>
          <w:lang w:val="x-none" w:eastAsia="x-none"/>
        </w:rPr>
      </w:pPr>
      <w:r w:rsidRPr="005F25CB">
        <w:rPr>
          <w:snapToGrid w:val="0"/>
          <w:lang w:val="x-none" w:eastAsia="x-none"/>
        </w:rPr>
        <w:t>In preparation for pressure testing the following parameters must be followed:</w:t>
      </w:r>
    </w:p>
    <w:p w:rsidR="00115402" w:rsidRPr="005F25CB" w:rsidRDefault="00115402" w:rsidP="00115402">
      <w:pPr>
        <w:widowControl w:val="0"/>
        <w:numPr>
          <w:ilvl w:val="4"/>
          <w:numId w:val="34"/>
        </w:numPr>
        <w:spacing w:after="120"/>
        <w:jc w:val="both"/>
        <w:rPr>
          <w:snapToGrid w:val="0"/>
          <w:lang w:val="x-none" w:eastAsia="x-none"/>
        </w:rPr>
      </w:pPr>
      <w:r w:rsidRPr="005F25CB">
        <w:rPr>
          <w:snapToGrid w:val="0"/>
          <w:lang w:val="x-none" w:eastAsia="x-none"/>
        </w:rPr>
        <w:t>All air must be vented from the pipeline prior to pressurization.  This may be accomplished with the use of the air relief valves or corporation stop valves, vent piping in the testing hardware or end caps, or any other method which adequately allows air to escape the pipeline at all high points.  Venting may also be accomplished by ‘flushing’ the pipeline in accordance with the parameters and procedures as described in AWWA C605.</w:t>
      </w:r>
    </w:p>
    <w:p w:rsidR="00115402" w:rsidRPr="005F25CB" w:rsidRDefault="00115402" w:rsidP="00115402">
      <w:pPr>
        <w:widowControl w:val="0"/>
        <w:numPr>
          <w:ilvl w:val="4"/>
          <w:numId w:val="34"/>
        </w:numPr>
        <w:spacing w:after="120"/>
        <w:jc w:val="both"/>
        <w:rPr>
          <w:snapToGrid w:val="0"/>
          <w:lang w:val="x-none" w:eastAsia="x-none"/>
        </w:rPr>
      </w:pPr>
      <w:r w:rsidRPr="005F25CB">
        <w:rPr>
          <w:snapToGrid w:val="0"/>
          <w:lang w:val="x-none" w:eastAsia="x-none"/>
        </w:rPr>
        <w:t>The pipeline must be fully restrained prior to pressurization.  This includes complete installation of all mechanical restraints per the restraint manufacturer’s guidelines, whether permanent or temporary to the final installation.  This also includes the installation and curing of any and all required thrust blocking.  All appurtenances included in the pressure test, including valves, blow-offs, and air-relief valves shall be checked for proper installation and restraint prior to beginning the test.</w:t>
      </w:r>
    </w:p>
    <w:p w:rsidR="00115402" w:rsidRPr="005F25CB" w:rsidRDefault="00115402" w:rsidP="00115402">
      <w:pPr>
        <w:widowControl w:val="0"/>
        <w:numPr>
          <w:ilvl w:val="4"/>
          <w:numId w:val="34"/>
        </w:numPr>
        <w:jc w:val="both"/>
        <w:rPr>
          <w:snapToGrid w:val="0"/>
          <w:lang w:val="x-none" w:eastAsia="x-none"/>
        </w:rPr>
      </w:pPr>
      <w:r w:rsidRPr="005F25CB">
        <w:rPr>
          <w:snapToGrid w:val="0"/>
          <w:lang w:val="x-none" w:eastAsia="x-none"/>
        </w:rPr>
        <w:t>Temporary pipeline alignments that are being tested, such as those that are partially installed in their permanent location shall be configured to minimize the amount of potentially trapped air in the pipeline.</w:t>
      </w:r>
    </w:p>
    <w:p w:rsidR="00115402" w:rsidRPr="005F25CB" w:rsidRDefault="00115402" w:rsidP="00115402">
      <w:pPr>
        <w:widowControl w:val="0"/>
        <w:ind w:left="1440"/>
        <w:jc w:val="both"/>
        <w:rPr>
          <w:snapToGrid w:val="0"/>
          <w:lang w:val="x-none" w:eastAsia="x-none"/>
        </w:rPr>
      </w:pPr>
    </w:p>
    <w:p w:rsidR="00115402" w:rsidRPr="005F25CB" w:rsidRDefault="00115402" w:rsidP="00115402">
      <w:pPr>
        <w:widowControl w:val="0"/>
        <w:spacing w:after="120"/>
        <w:jc w:val="both"/>
        <w:rPr>
          <w:snapToGrid w:val="0"/>
          <w:lang w:val="x-none" w:eastAsia="x-none"/>
        </w:rPr>
      </w:pPr>
      <w:r w:rsidRPr="005F25CB">
        <w:rPr>
          <w:snapToGrid w:val="0"/>
          <w:lang w:val="x-none" w:eastAsia="x-none"/>
        </w:rPr>
        <w:t>4.</w:t>
      </w:r>
      <w:r w:rsidRPr="005F25CB">
        <w:rPr>
          <w:snapToGrid w:val="0"/>
          <w:lang w:eastAsia="x-none"/>
        </w:rPr>
        <w:t>10.2</w:t>
      </w:r>
      <w:r w:rsidRPr="005F25CB">
        <w:rPr>
          <w:snapToGrid w:val="0"/>
          <w:lang w:val="x-none" w:eastAsia="x-none"/>
        </w:rPr>
        <w:t xml:space="preserve">        </w:t>
      </w:r>
      <w:r w:rsidRPr="005F25CB">
        <w:rPr>
          <w:snapToGrid w:val="0"/>
          <w:u w:val="single"/>
          <w:lang w:val="x-none" w:eastAsia="x-none"/>
        </w:rPr>
        <w:t>Partial Testing</w:t>
      </w:r>
    </w:p>
    <w:p w:rsidR="00115402" w:rsidRPr="005F25CB" w:rsidRDefault="00115402" w:rsidP="00115402">
      <w:pPr>
        <w:widowControl w:val="0"/>
        <w:numPr>
          <w:ilvl w:val="0"/>
          <w:numId w:val="20"/>
        </w:numPr>
        <w:spacing w:after="120"/>
        <w:ind w:left="1440"/>
        <w:jc w:val="both"/>
        <w:rPr>
          <w:snapToGrid w:val="0"/>
          <w:lang w:val="x-none" w:eastAsia="x-none"/>
        </w:rPr>
      </w:pPr>
      <w:r w:rsidRPr="005F25CB">
        <w:rPr>
          <w:snapToGrid w:val="0"/>
          <w:lang w:val="x-none" w:eastAsia="x-none"/>
        </w:rPr>
        <w:t xml:space="preserve">Segments of the pipe may be tested separately in accordance with standard testing procedure, as approved by the </w:t>
      </w:r>
      <w:r w:rsidRPr="005F25CB">
        <w:rPr>
          <w:snapToGrid w:val="0"/>
          <w:lang w:eastAsia="x-none"/>
        </w:rPr>
        <w:t>O</w:t>
      </w:r>
      <w:proofErr w:type="spellStart"/>
      <w:r w:rsidRPr="005F25CB">
        <w:rPr>
          <w:snapToGrid w:val="0"/>
          <w:lang w:val="x-none" w:eastAsia="x-none"/>
        </w:rPr>
        <w:t>wner</w:t>
      </w:r>
      <w:proofErr w:type="spellEnd"/>
      <w:r w:rsidRPr="005F25CB">
        <w:rPr>
          <w:snapToGrid w:val="0"/>
          <w:lang w:val="x-none" w:eastAsia="x-none"/>
        </w:rPr>
        <w:t xml:space="preserve"> and </w:t>
      </w:r>
      <w:r w:rsidRPr="005F25CB">
        <w:rPr>
          <w:snapToGrid w:val="0"/>
          <w:lang w:eastAsia="x-none"/>
        </w:rPr>
        <w:t>E</w:t>
      </w:r>
      <w:proofErr w:type="spellStart"/>
      <w:r w:rsidRPr="005F25CB">
        <w:rPr>
          <w:snapToGrid w:val="0"/>
          <w:lang w:val="x-none" w:eastAsia="x-none"/>
        </w:rPr>
        <w:t>ngineer</w:t>
      </w:r>
      <w:proofErr w:type="spellEnd"/>
      <w:r w:rsidRPr="005F25CB">
        <w:rPr>
          <w:snapToGrid w:val="0"/>
          <w:lang w:val="x-none" w:eastAsia="x-none"/>
        </w:rPr>
        <w:t>.</w:t>
      </w:r>
      <w:r w:rsidRPr="005F25CB">
        <w:rPr>
          <w:b/>
          <w:snapToGrid w:val="0"/>
          <w:lang w:val="x-none" w:eastAsia="x-none"/>
        </w:rPr>
        <w:t xml:space="preserve">     </w:t>
      </w:r>
    </w:p>
    <w:p w:rsidR="00115402" w:rsidRPr="005F25CB" w:rsidRDefault="00115402" w:rsidP="00115402">
      <w:pPr>
        <w:widowControl w:val="0"/>
        <w:spacing w:after="120"/>
        <w:ind w:left="720" w:hanging="720"/>
        <w:jc w:val="both"/>
        <w:rPr>
          <w:b/>
          <w:snapToGrid w:val="0"/>
          <w:lang w:eastAsia="x-none"/>
        </w:rPr>
      </w:pPr>
    </w:p>
    <w:p w:rsidR="00115402" w:rsidRPr="005F25CB" w:rsidRDefault="00115402" w:rsidP="00115402">
      <w:pPr>
        <w:widowControl w:val="0"/>
        <w:spacing w:after="120"/>
        <w:ind w:left="720" w:hanging="720"/>
        <w:jc w:val="both"/>
        <w:rPr>
          <w:snapToGrid w:val="0"/>
          <w:lang w:val="x-none" w:eastAsia="x-none"/>
        </w:rPr>
      </w:pPr>
      <w:r w:rsidRPr="005F25CB">
        <w:rPr>
          <w:b/>
          <w:snapToGrid w:val="0"/>
          <w:lang w:val="x-none" w:eastAsia="x-none"/>
        </w:rPr>
        <w:t xml:space="preserve">   </w:t>
      </w:r>
    </w:p>
    <w:p w:rsidR="00115402" w:rsidRPr="005F25CB" w:rsidRDefault="00115402" w:rsidP="00115402">
      <w:pPr>
        <w:widowControl w:val="0"/>
        <w:spacing w:after="120"/>
        <w:jc w:val="both"/>
        <w:rPr>
          <w:b/>
          <w:snapToGrid w:val="0"/>
          <w:lang w:val="x-none" w:eastAsia="x-none"/>
        </w:rPr>
      </w:pPr>
      <w:r w:rsidRPr="005F25CB">
        <w:rPr>
          <w:b/>
          <w:snapToGrid w:val="0"/>
          <w:lang w:eastAsia="x-none"/>
        </w:rPr>
        <w:t>4.11</w:t>
      </w:r>
      <w:r w:rsidRPr="005F25CB">
        <w:rPr>
          <w:b/>
          <w:snapToGrid w:val="0"/>
          <w:lang w:val="x-none" w:eastAsia="x-none"/>
        </w:rPr>
        <w:t xml:space="preserve">       </w:t>
      </w:r>
      <w:r w:rsidRPr="005F25CB">
        <w:rPr>
          <w:b/>
          <w:snapToGrid w:val="0"/>
          <w:lang w:eastAsia="x-none"/>
        </w:rPr>
        <w:t xml:space="preserve">    </w:t>
      </w:r>
      <w:r w:rsidRPr="005F25CB">
        <w:rPr>
          <w:b/>
          <w:snapToGrid w:val="0"/>
          <w:lang w:val="x-none" w:eastAsia="x-none"/>
        </w:rPr>
        <w:t>Disinfection of the Pipeline for Potable Water Piping</w:t>
      </w:r>
    </w:p>
    <w:p w:rsidR="00115402" w:rsidRPr="005F25CB" w:rsidRDefault="00115402" w:rsidP="00115402">
      <w:pPr>
        <w:widowControl w:val="0"/>
        <w:ind w:left="1080"/>
        <w:jc w:val="both"/>
        <w:rPr>
          <w:b/>
          <w:snapToGrid w:val="0"/>
          <w:lang w:eastAsia="x-none"/>
        </w:rPr>
      </w:pPr>
      <w:r w:rsidRPr="005F25CB">
        <w:rPr>
          <w:snapToGrid w:val="0"/>
          <w:szCs w:val="20"/>
          <w:lang w:val="x-none" w:eastAsia="x-none"/>
        </w:rPr>
        <w:t xml:space="preserve">Once all pipe work is completed to the satisfaction of the </w:t>
      </w:r>
      <w:r w:rsidRPr="005F25CB">
        <w:rPr>
          <w:snapToGrid w:val="0"/>
          <w:szCs w:val="20"/>
          <w:lang w:eastAsia="x-none"/>
        </w:rPr>
        <w:t>Construction Manager</w:t>
      </w:r>
      <w:r w:rsidRPr="005F25CB">
        <w:rPr>
          <w:snapToGrid w:val="0"/>
          <w:szCs w:val="20"/>
          <w:lang w:val="x-none" w:eastAsia="x-none"/>
        </w:rPr>
        <w:t xml:space="preserve">, </w:t>
      </w:r>
      <w:r w:rsidRPr="005F25CB">
        <w:rPr>
          <w:snapToGrid w:val="0"/>
          <w:szCs w:val="20"/>
          <w:lang w:eastAsia="x-none"/>
        </w:rPr>
        <w:t xml:space="preserve">Dallas Water Utilities </w:t>
      </w:r>
      <w:r w:rsidRPr="005F25CB">
        <w:rPr>
          <w:snapToGrid w:val="0"/>
          <w:szCs w:val="20"/>
          <w:lang w:val="x-none" w:eastAsia="x-none"/>
        </w:rPr>
        <w:t>shall perform, as required, chlorine disinfection</w:t>
      </w:r>
      <w:r w:rsidRPr="005F25CB">
        <w:rPr>
          <w:snapToGrid w:val="0"/>
          <w:szCs w:val="20"/>
          <w:lang w:eastAsia="x-none"/>
        </w:rPr>
        <w:t>, sampling and analysis</w:t>
      </w:r>
      <w:r w:rsidRPr="005F25CB">
        <w:rPr>
          <w:snapToGrid w:val="0"/>
          <w:szCs w:val="20"/>
          <w:lang w:val="x-none" w:eastAsia="x-none"/>
        </w:rPr>
        <w:t xml:space="preserve"> of the newly installed liner in accordance with the specifications and/or as ordered by the Engineer.</w:t>
      </w:r>
      <w:r w:rsidRPr="005F25CB">
        <w:rPr>
          <w:b/>
          <w:snapToGrid w:val="0"/>
          <w:lang w:val="x-none" w:eastAsia="x-none"/>
        </w:rPr>
        <w:t xml:space="preserve">      </w:t>
      </w:r>
    </w:p>
    <w:p w:rsidR="00115402" w:rsidRPr="005F25CB" w:rsidRDefault="00115402" w:rsidP="00115402">
      <w:pPr>
        <w:widowControl w:val="0"/>
        <w:spacing w:after="120"/>
        <w:ind w:left="1080"/>
        <w:rPr>
          <w:b/>
          <w:snapToGrid w:val="0"/>
          <w:lang w:eastAsia="x-none"/>
        </w:rPr>
      </w:pPr>
      <w:r w:rsidRPr="005F25CB">
        <w:rPr>
          <w:b/>
          <w:snapToGrid w:val="0"/>
          <w:lang w:val="x-none" w:eastAsia="x-none"/>
        </w:rPr>
        <w:t xml:space="preserve"> </w:t>
      </w:r>
    </w:p>
    <w:p w:rsidR="00115402" w:rsidRDefault="00115402" w:rsidP="00115402">
      <w:pPr>
        <w:widowControl w:val="0"/>
        <w:spacing w:after="120"/>
        <w:ind w:left="1080"/>
        <w:rPr>
          <w:b/>
          <w:snapToGrid w:val="0"/>
          <w:lang w:eastAsia="x-none"/>
        </w:rPr>
        <w:sectPr w:rsidR="00115402" w:rsidSect="002F497A">
          <w:footerReference w:type="default" r:id="rId21"/>
          <w:pgSz w:w="12240" w:h="15840"/>
          <w:pgMar w:top="1710" w:right="1440" w:bottom="1440" w:left="1440" w:header="720" w:footer="938" w:gutter="0"/>
          <w:pgNumType w:start="1" w:chapStyle="1"/>
          <w:cols w:space="720"/>
          <w:docGrid w:linePitch="360"/>
        </w:sectPr>
      </w:pPr>
    </w:p>
    <w:p w:rsidR="00115402" w:rsidRPr="005F25CB" w:rsidRDefault="00115402" w:rsidP="00115402">
      <w:pPr>
        <w:widowControl w:val="0"/>
        <w:spacing w:after="120"/>
        <w:rPr>
          <w:b/>
          <w:snapToGrid w:val="0"/>
          <w:lang w:val="x-none" w:eastAsia="x-none"/>
        </w:rPr>
      </w:pPr>
      <w:r w:rsidRPr="005F25CB">
        <w:rPr>
          <w:b/>
          <w:snapToGrid w:val="0"/>
          <w:lang w:eastAsia="x-none"/>
        </w:rPr>
        <w:lastRenderedPageBreak/>
        <w:t>4.12</w:t>
      </w:r>
      <w:r w:rsidRPr="005F25CB">
        <w:rPr>
          <w:b/>
          <w:snapToGrid w:val="0"/>
          <w:lang w:val="x-none" w:eastAsia="x-none"/>
        </w:rPr>
        <w:t xml:space="preserve">    </w:t>
      </w:r>
      <w:r w:rsidRPr="005F25CB">
        <w:rPr>
          <w:b/>
          <w:snapToGrid w:val="0"/>
          <w:lang w:eastAsia="x-none"/>
        </w:rPr>
        <w:tab/>
        <w:t xml:space="preserve">      </w:t>
      </w:r>
      <w:r w:rsidRPr="005F25CB">
        <w:rPr>
          <w:b/>
          <w:snapToGrid w:val="0"/>
          <w:lang w:val="x-none" w:eastAsia="x-none"/>
        </w:rPr>
        <w:t>Final Acceptance</w:t>
      </w:r>
    </w:p>
    <w:p w:rsidR="00115402" w:rsidRPr="005F25CB" w:rsidRDefault="00115402" w:rsidP="00115402">
      <w:pPr>
        <w:widowControl w:val="0"/>
        <w:tabs>
          <w:tab w:val="left" w:pos="1080"/>
        </w:tabs>
        <w:autoSpaceDE w:val="0"/>
        <w:autoSpaceDN w:val="0"/>
        <w:adjustRightInd w:val="0"/>
        <w:jc w:val="both"/>
        <w:rPr>
          <w:rFonts w:ascii="Times" w:hAnsi="Times"/>
        </w:rPr>
      </w:pPr>
      <w:r w:rsidRPr="005F25CB">
        <w:t xml:space="preserve">                </w:t>
      </w:r>
      <w:r w:rsidRPr="005F25CB">
        <w:tab/>
      </w:r>
      <w:r w:rsidRPr="005F25CB">
        <w:rPr>
          <w:rFonts w:ascii="Times" w:hAnsi="Times"/>
        </w:rPr>
        <w:t xml:space="preserve">Upon completion of installation, testing and inspection, clean and restore project area  </w:t>
      </w:r>
    </w:p>
    <w:p w:rsidR="00115402" w:rsidRPr="005F25CB" w:rsidRDefault="00115402" w:rsidP="00115402">
      <w:pPr>
        <w:widowControl w:val="0"/>
        <w:tabs>
          <w:tab w:val="left" w:pos="1080"/>
        </w:tabs>
        <w:autoSpaceDE w:val="0"/>
        <w:autoSpaceDN w:val="0"/>
        <w:adjustRightInd w:val="0"/>
        <w:jc w:val="both"/>
        <w:rPr>
          <w:rFonts w:ascii="Times" w:hAnsi="Times"/>
        </w:rPr>
      </w:pPr>
      <w:r w:rsidRPr="005F25CB">
        <w:rPr>
          <w:rFonts w:ascii="Times" w:hAnsi="Times"/>
        </w:rPr>
        <w:t xml:space="preserve">                </w:t>
      </w:r>
      <w:r w:rsidRPr="005F25CB">
        <w:rPr>
          <w:rFonts w:ascii="Times" w:hAnsi="Times"/>
        </w:rPr>
        <w:tab/>
        <w:t>affected by work of this section.</w:t>
      </w:r>
    </w:p>
    <w:p w:rsidR="00115402" w:rsidRPr="005F25CB" w:rsidRDefault="00115402" w:rsidP="00115402">
      <w:pPr>
        <w:widowControl w:val="0"/>
        <w:spacing w:after="120"/>
        <w:ind w:left="907"/>
        <w:rPr>
          <w:b/>
          <w:snapToGrid w:val="0"/>
          <w:lang w:val="x-none" w:eastAsia="x-none"/>
        </w:rPr>
      </w:pPr>
    </w:p>
    <w:p w:rsidR="00115402" w:rsidRPr="005F25CB" w:rsidRDefault="00115402" w:rsidP="00115402">
      <w:pPr>
        <w:keepNext/>
        <w:widowControl w:val="0"/>
        <w:spacing w:before="240" w:after="60"/>
        <w:outlineLvl w:val="0"/>
        <w:rPr>
          <w:b/>
          <w:bCs/>
          <w:caps/>
          <w:snapToGrid w:val="0"/>
          <w:kern w:val="32"/>
        </w:rPr>
      </w:pPr>
      <w:r w:rsidRPr="005F25CB">
        <w:rPr>
          <w:b/>
          <w:bCs/>
          <w:caps/>
          <w:snapToGrid w:val="0"/>
          <w:kern w:val="32"/>
        </w:rPr>
        <w:t>Part 5:   Method of Measurement and Payment</w:t>
      </w:r>
    </w:p>
    <w:p w:rsidR="00115402" w:rsidRPr="005F25CB" w:rsidRDefault="00115402" w:rsidP="00115402">
      <w:pPr>
        <w:autoSpaceDE w:val="0"/>
        <w:autoSpaceDN w:val="0"/>
        <w:adjustRightInd w:val="0"/>
        <w:ind w:left="1080" w:hanging="1080"/>
        <w:jc w:val="both"/>
      </w:pPr>
      <w:r w:rsidRPr="005F25CB">
        <w:t xml:space="preserve">                </w:t>
      </w:r>
      <w:r w:rsidRPr="005F25CB">
        <w:tab/>
        <w:t xml:space="preserve">Method of Measurement and Payment for the work included in this section will be in    </w:t>
      </w:r>
    </w:p>
    <w:p w:rsidR="00115402" w:rsidRPr="005F25CB" w:rsidRDefault="00115402" w:rsidP="00115402">
      <w:pPr>
        <w:autoSpaceDE w:val="0"/>
        <w:autoSpaceDN w:val="0"/>
        <w:adjustRightInd w:val="0"/>
        <w:ind w:left="1080" w:hanging="1080"/>
        <w:jc w:val="both"/>
        <w:rPr>
          <w:b/>
          <w:bCs/>
        </w:rPr>
      </w:pPr>
      <w:r w:rsidRPr="005F25CB">
        <w:t xml:space="preserve">                </w:t>
      </w:r>
      <w:r w:rsidRPr="005F25CB">
        <w:tab/>
        <w:t>accordance with the payment schedule in the Bid Proposal.</w:t>
      </w:r>
    </w:p>
    <w:p w:rsidR="00115402" w:rsidRPr="005F25CB" w:rsidRDefault="00115402" w:rsidP="00115402">
      <w:pPr>
        <w:widowControl w:val="0"/>
        <w:spacing w:after="120"/>
        <w:ind w:left="900"/>
        <w:rPr>
          <w:snapToGrid w:val="0"/>
          <w:lang w:val="x-none" w:eastAsia="x-none"/>
        </w:rPr>
      </w:pPr>
    </w:p>
    <w:p w:rsidR="00DC05C5" w:rsidRDefault="00115402" w:rsidP="00115402">
      <w:pPr>
        <w:jc w:val="center"/>
      </w:pPr>
      <w:r w:rsidRPr="005F25CB">
        <w:rPr>
          <w:b/>
          <w:spacing w:val="-3"/>
        </w:rPr>
        <w:t>**END OF SECTION**</w:t>
      </w:r>
    </w:p>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402" w:rsidRDefault="00115402" w:rsidP="00115402">
      <w:r>
        <w:separator/>
      </w:r>
    </w:p>
  </w:endnote>
  <w:endnote w:type="continuationSeparator" w:id="0">
    <w:p w:rsidR="00115402" w:rsidRDefault="00115402" w:rsidP="0011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402" w:rsidRDefault="0011540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115402" w:rsidP="00206036">
    <w:pPr>
      <w:pStyle w:val="Footer"/>
      <w:tabs>
        <w:tab w:val="clear" w:pos="8640"/>
      </w:tabs>
      <w:rPr>
        <w:smallCaps/>
        <w:color w:val="0066CC"/>
        <w:sz w:val="20"/>
        <w:szCs w:val="20"/>
      </w:rPr>
    </w:pPr>
    <w:r>
      <w:rPr>
        <w:smallCaps/>
        <w:color w:val="0066CC"/>
        <w:sz w:val="20"/>
        <w:szCs w:val="20"/>
      </w:rPr>
      <w:t>Rehabilitation of Existing Water Main By Pipe Bursting</w:t>
    </w:r>
    <w:r>
      <w:rPr>
        <w:smallCaps/>
        <w:color w:val="0066CC"/>
        <w:sz w:val="20"/>
        <w:szCs w:val="20"/>
      </w:rPr>
      <w:tab/>
    </w:r>
    <w:r>
      <w:rPr>
        <w:smallCaps/>
        <w:color w:val="0066CC"/>
        <w:sz w:val="20"/>
        <w:szCs w:val="20"/>
      </w:rPr>
      <w:tab/>
    </w:r>
    <w:r>
      <w:rPr>
        <w:smallCaps/>
        <w:color w:val="0066CC"/>
        <w:sz w:val="20"/>
        <w:szCs w:val="20"/>
      </w:rPr>
      <w:tab/>
      <w:t xml:space="preserve">                                     2.5-9</w:t>
    </w:r>
  </w:p>
  <w:p w:rsidR="008751AD" w:rsidRPr="00353661" w:rsidRDefault="00115402" w:rsidP="002346F2">
    <w:pPr>
      <w:pStyle w:val="Footer"/>
      <w:tabs>
        <w:tab w:val="clear" w:pos="8640"/>
      </w:tabs>
      <w:jc w:val="right"/>
      <w:rPr>
        <w:szCs w:val="19"/>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115402" w:rsidP="00206036">
    <w:pPr>
      <w:pStyle w:val="Footer"/>
      <w:tabs>
        <w:tab w:val="clear" w:pos="8640"/>
      </w:tabs>
      <w:rPr>
        <w:smallCaps/>
        <w:color w:val="0066CC"/>
        <w:sz w:val="20"/>
        <w:szCs w:val="20"/>
      </w:rPr>
    </w:pPr>
    <w:r>
      <w:rPr>
        <w:smallCaps/>
        <w:color w:val="0066CC"/>
        <w:sz w:val="20"/>
        <w:szCs w:val="20"/>
      </w:rPr>
      <w:t>Rehabilitation of Existing Water Main By Pipe Bursting</w:t>
    </w:r>
    <w:r>
      <w:rPr>
        <w:smallCaps/>
        <w:color w:val="0066CC"/>
        <w:sz w:val="20"/>
        <w:szCs w:val="20"/>
      </w:rPr>
      <w:tab/>
    </w:r>
    <w:r>
      <w:rPr>
        <w:smallCaps/>
        <w:color w:val="0066CC"/>
        <w:sz w:val="20"/>
        <w:szCs w:val="20"/>
      </w:rPr>
      <w:tab/>
    </w:r>
    <w:r>
      <w:rPr>
        <w:smallCaps/>
        <w:color w:val="0066CC"/>
        <w:sz w:val="20"/>
        <w:szCs w:val="20"/>
      </w:rPr>
      <w:tab/>
      <w:t xml:space="preserve">                                     2.5-10</w:t>
    </w:r>
  </w:p>
  <w:p w:rsidR="008751AD" w:rsidRPr="00353661" w:rsidRDefault="00115402" w:rsidP="002346F2">
    <w:pPr>
      <w:pStyle w:val="Footer"/>
      <w:tabs>
        <w:tab w:val="clear" w:pos="8640"/>
      </w:tabs>
      <w:jc w:val="right"/>
      <w:rPr>
        <w:szCs w:val="19"/>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115402" w:rsidP="00206036">
    <w:pPr>
      <w:pStyle w:val="Footer"/>
      <w:tabs>
        <w:tab w:val="clear" w:pos="8640"/>
      </w:tabs>
      <w:rPr>
        <w:smallCaps/>
        <w:color w:val="0066CC"/>
        <w:sz w:val="20"/>
        <w:szCs w:val="20"/>
      </w:rPr>
    </w:pPr>
    <w:r>
      <w:rPr>
        <w:smallCaps/>
        <w:color w:val="0066CC"/>
        <w:sz w:val="20"/>
        <w:szCs w:val="20"/>
      </w:rPr>
      <w:t>Rehabilitation</w:t>
    </w:r>
    <w:r>
      <w:rPr>
        <w:smallCaps/>
        <w:color w:val="0066CC"/>
        <w:sz w:val="20"/>
        <w:szCs w:val="20"/>
      </w:rPr>
      <w:t xml:space="preserve"> of Existing Water Main By Pipe Bursting</w:t>
    </w:r>
    <w:r>
      <w:rPr>
        <w:smallCaps/>
        <w:color w:val="0066CC"/>
        <w:sz w:val="20"/>
        <w:szCs w:val="20"/>
      </w:rPr>
      <w:tab/>
    </w:r>
    <w:r>
      <w:rPr>
        <w:smallCaps/>
        <w:color w:val="0066CC"/>
        <w:sz w:val="20"/>
        <w:szCs w:val="20"/>
      </w:rPr>
      <w:tab/>
    </w:r>
    <w:r>
      <w:rPr>
        <w:smallCaps/>
        <w:color w:val="0066CC"/>
        <w:sz w:val="20"/>
        <w:szCs w:val="20"/>
      </w:rPr>
      <w:tab/>
      <w:t xml:space="preserve">                                     2.5-11</w:t>
    </w:r>
  </w:p>
  <w:p w:rsidR="008751AD" w:rsidRPr="00353661" w:rsidRDefault="00115402" w:rsidP="002346F2">
    <w:pPr>
      <w:pStyle w:val="Footer"/>
      <w:tabs>
        <w:tab w:val="clear" w:pos="8640"/>
      </w:tabs>
      <w:jc w:val="right"/>
      <w:rPr>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115402" w:rsidP="00206036">
    <w:pPr>
      <w:pStyle w:val="Footer"/>
      <w:tabs>
        <w:tab w:val="clear" w:pos="8640"/>
      </w:tabs>
      <w:rPr>
        <w:smallCaps/>
        <w:color w:val="0066CC"/>
        <w:sz w:val="20"/>
        <w:szCs w:val="20"/>
      </w:rPr>
    </w:pPr>
    <w:r>
      <w:rPr>
        <w:smallCaps/>
        <w:color w:val="0066CC"/>
        <w:sz w:val="20"/>
        <w:szCs w:val="20"/>
      </w:rPr>
      <w:t>Rehabilitation of Existing Water Main By Pipe Bursting</w:t>
    </w:r>
    <w:r>
      <w:rPr>
        <w:smallCaps/>
        <w:color w:val="0066CC"/>
        <w:sz w:val="20"/>
        <w:szCs w:val="20"/>
      </w:rPr>
      <w:tab/>
    </w:r>
    <w:r>
      <w:rPr>
        <w:smallCaps/>
        <w:color w:val="0066CC"/>
        <w:sz w:val="20"/>
        <w:szCs w:val="20"/>
      </w:rPr>
      <w:tab/>
    </w:r>
    <w:r>
      <w:rPr>
        <w:smallCaps/>
        <w:color w:val="0066CC"/>
        <w:sz w:val="20"/>
        <w:szCs w:val="20"/>
      </w:rPr>
      <w:tab/>
      <w:t xml:space="preserve">                                     2.5-1</w:t>
    </w:r>
  </w:p>
  <w:p w:rsidR="008751AD" w:rsidRPr="00353661" w:rsidRDefault="00115402" w:rsidP="002346F2">
    <w:pPr>
      <w:pStyle w:val="Footer"/>
      <w:tabs>
        <w:tab w:val="clear" w:pos="8640"/>
      </w:tabs>
      <w:jc w:val="right"/>
      <w:rPr>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402" w:rsidRDefault="001154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115402" w:rsidP="00206036">
    <w:pPr>
      <w:pStyle w:val="Footer"/>
      <w:tabs>
        <w:tab w:val="clear" w:pos="8640"/>
      </w:tabs>
      <w:rPr>
        <w:smallCaps/>
        <w:color w:val="0066CC"/>
        <w:sz w:val="20"/>
        <w:szCs w:val="20"/>
      </w:rPr>
    </w:pPr>
    <w:r>
      <w:rPr>
        <w:smallCaps/>
        <w:color w:val="0066CC"/>
        <w:sz w:val="20"/>
        <w:szCs w:val="20"/>
      </w:rPr>
      <w:t>Rehabilitation of Existing Water Main By Pipe Bursting</w:t>
    </w:r>
    <w:r>
      <w:rPr>
        <w:smallCaps/>
        <w:color w:val="0066CC"/>
        <w:sz w:val="20"/>
        <w:szCs w:val="20"/>
      </w:rPr>
      <w:tab/>
    </w:r>
    <w:r>
      <w:rPr>
        <w:smallCaps/>
        <w:color w:val="0066CC"/>
        <w:sz w:val="20"/>
        <w:szCs w:val="20"/>
      </w:rPr>
      <w:tab/>
    </w:r>
    <w:r>
      <w:rPr>
        <w:smallCaps/>
        <w:color w:val="0066CC"/>
        <w:sz w:val="20"/>
        <w:szCs w:val="20"/>
      </w:rPr>
      <w:tab/>
      <w:t xml:space="preserve">                                     2.5-3</w:t>
    </w:r>
  </w:p>
  <w:p w:rsidR="008751AD" w:rsidRPr="00353661" w:rsidRDefault="00115402" w:rsidP="002346F2">
    <w:pPr>
      <w:pStyle w:val="Footer"/>
      <w:tabs>
        <w:tab w:val="clear" w:pos="8640"/>
      </w:tabs>
      <w:jc w:val="right"/>
      <w:rPr>
        <w:szCs w:val="1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115402" w:rsidP="00206036">
    <w:pPr>
      <w:pStyle w:val="Footer"/>
      <w:tabs>
        <w:tab w:val="clear" w:pos="8640"/>
      </w:tabs>
      <w:rPr>
        <w:smallCaps/>
        <w:color w:val="0066CC"/>
        <w:sz w:val="20"/>
        <w:szCs w:val="20"/>
      </w:rPr>
    </w:pPr>
    <w:r>
      <w:rPr>
        <w:smallCaps/>
        <w:color w:val="0066CC"/>
        <w:sz w:val="20"/>
        <w:szCs w:val="20"/>
      </w:rPr>
      <w:t>Rehabilitation of Existing Water Main By Pipe Bursting</w:t>
    </w:r>
    <w:r>
      <w:rPr>
        <w:smallCaps/>
        <w:color w:val="0066CC"/>
        <w:sz w:val="20"/>
        <w:szCs w:val="20"/>
      </w:rPr>
      <w:tab/>
    </w:r>
    <w:r>
      <w:rPr>
        <w:smallCaps/>
        <w:color w:val="0066CC"/>
        <w:sz w:val="20"/>
        <w:szCs w:val="20"/>
      </w:rPr>
      <w:tab/>
    </w:r>
    <w:r>
      <w:rPr>
        <w:smallCaps/>
        <w:color w:val="0066CC"/>
        <w:sz w:val="20"/>
        <w:szCs w:val="20"/>
      </w:rPr>
      <w:tab/>
      <w:t xml:space="preserve">                                     2.5-4</w:t>
    </w:r>
  </w:p>
  <w:p w:rsidR="008751AD" w:rsidRPr="00353661" w:rsidRDefault="00115402" w:rsidP="002346F2">
    <w:pPr>
      <w:pStyle w:val="Footer"/>
      <w:tabs>
        <w:tab w:val="clear" w:pos="8640"/>
      </w:tabs>
      <w:jc w:val="right"/>
      <w:rPr>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115402" w:rsidP="00206036">
    <w:pPr>
      <w:pStyle w:val="Footer"/>
      <w:tabs>
        <w:tab w:val="clear" w:pos="8640"/>
      </w:tabs>
      <w:rPr>
        <w:smallCaps/>
        <w:color w:val="0066CC"/>
        <w:sz w:val="20"/>
        <w:szCs w:val="20"/>
      </w:rPr>
    </w:pPr>
    <w:r>
      <w:rPr>
        <w:smallCaps/>
        <w:color w:val="0066CC"/>
        <w:sz w:val="20"/>
        <w:szCs w:val="20"/>
      </w:rPr>
      <w:t>Rehabilitation of Existing Water Main By Pipe Bursting</w:t>
    </w:r>
    <w:r>
      <w:rPr>
        <w:smallCaps/>
        <w:color w:val="0066CC"/>
        <w:sz w:val="20"/>
        <w:szCs w:val="20"/>
      </w:rPr>
      <w:tab/>
    </w:r>
    <w:r>
      <w:rPr>
        <w:smallCaps/>
        <w:color w:val="0066CC"/>
        <w:sz w:val="20"/>
        <w:szCs w:val="20"/>
      </w:rPr>
      <w:tab/>
    </w:r>
    <w:r>
      <w:rPr>
        <w:smallCaps/>
        <w:color w:val="0066CC"/>
        <w:sz w:val="20"/>
        <w:szCs w:val="20"/>
      </w:rPr>
      <w:tab/>
      <w:t xml:space="preserve">                                     2.5-5</w:t>
    </w:r>
  </w:p>
  <w:p w:rsidR="008751AD" w:rsidRPr="00353661" w:rsidRDefault="00115402" w:rsidP="002346F2">
    <w:pPr>
      <w:pStyle w:val="Footer"/>
      <w:tabs>
        <w:tab w:val="clear" w:pos="8640"/>
      </w:tabs>
      <w:jc w:val="right"/>
      <w:rPr>
        <w:szCs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115402" w:rsidP="00206036">
    <w:pPr>
      <w:pStyle w:val="Footer"/>
      <w:tabs>
        <w:tab w:val="clear" w:pos="8640"/>
      </w:tabs>
      <w:rPr>
        <w:smallCaps/>
        <w:color w:val="0066CC"/>
        <w:sz w:val="20"/>
        <w:szCs w:val="20"/>
      </w:rPr>
    </w:pPr>
    <w:r>
      <w:rPr>
        <w:smallCaps/>
        <w:color w:val="0066CC"/>
        <w:sz w:val="20"/>
        <w:szCs w:val="20"/>
      </w:rPr>
      <w:t>Rehabilitation of Existing Water Main By Pipe Bursting</w:t>
    </w:r>
    <w:r>
      <w:rPr>
        <w:smallCaps/>
        <w:color w:val="0066CC"/>
        <w:sz w:val="20"/>
        <w:szCs w:val="20"/>
      </w:rPr>
      <w:tab/>
    </w:r>
    <w:r>
      <w:rPr>
        <w:smallCaps/>
        <w:color w:val="0066CC"/>
        <w:sz w:val="20"/>
        <w:szCs w:val="20"/>
      </w:rPr>
      <w:tab/>
    </w:r>
    <w:r>
      <w:rPr>
        <w:smallCaps/>
        <w:color w:val="0066CC"/>
        <w:sz w:val="20"/>
        <w:szCs w:val="20"/>
      </w:rPr>
      <w:tab/>
      <w:t xml:space="preserve">                          </w:t>
    </w:r>
    <w:r>
      <w:rPr>
        <w:smallCaps/>
        <w:color w:val="0066CC"/>
        <w:sz w:val="20"/>
        <w:szCs w:val="20"/>
      </w:rPr>
      <w:t xml:space="preserve">           2.5-6</w:t>
    </w:r>
  </w:p>
  <w:p w:rsidR="008751AD" w:rsidRPr="00353661" w:rsidRDefault="00115402" w:rsidP="002346F2">
    <w:pPr>
      <w:pStyle w:val="Footer"/>
      <w:tabs>
        <w:tab w:val="clear" w:pos="8640"/>
      </w:tabs>
      <w:jc w:val="right"/>
      <w:rPr>
        <w:szCs w:val="19"/>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115402" w:rsidP="00206036">
    <w:pPr>
      <w:pStyle w:val="Footer"/>
      <w:tabs>
        <w:tab w:val="clear" w:pos="8640"/>
      </w:tabs>
      <w:rPr>
        <w:smallCaps/>
        <w:color w:val="0066CC"/>
        <w:sz w:val="20"/>
        <w:szCs w:val="20"/>
      </w:rPr>
    </w:pPr>
    <w:r>
      <w:rPr>
        <w:smallCaps/>
        <w:color w:val="0066CC"/>
        <w:sz w:val="20"/>
        <w:szCs w:val="20"/>
      </w:rPr>
      <w:t>Rehabilitation of Existing Water Main By Pipe Bursting</w:t>
    </w:r>
    <w:r>
      <w:rPr>
        <w:smallCaps/>
        <w:color w:val="0066CC"/>
        <w:sz w:val="20"/>
        <w:szCs w:val="20"/>
      </w:rPr>
      <w:tab/>
    </w:r>
    <w:r>
      <w:rPr>
        <w:smallCaps/>
        <w:color w:val="0066CC"/>
        <w:sz w:val="20"/>
        <w:szCs w:val="20"/>
      </w:rPr>
      <w:tab/>
    </w:r>
    <w:r>
      <w:rPr>
        <w:smallCaps/>
        <w:color w:val="0066CC"/>
        <w:sz w:val="20"/>
        <w:szCs w:val="20"/>
      </w:rPr>
      <w:tab/>
      <w:t xml:space="preserve">                                     2.5-7</w:t>
    </w:r>
  </w:p>
  <w:p w:rsidR="008751AD" w:rsidRPr="00353661" w:rsidRDefault="00115402" w:rsidP="002346F2">
    <w:pPr>
      <w:pStyle w:val="Footer"/>
      <w:tabs>
        <w:tab w:val="clear" w:pos="8640"/>
      </w:tabs>
      <w:jc w:val="right"/>
      <w:rPr>
        <w:szCs w:val="19"/>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115402" w:rsidP="00206036">
    <w:pPr>
      <w:pStyle w:val="Footer"/>
      <w:tabs>
        <w:tab w:val="clear" w:pos="8640"/>
      </w:tabs>
      <w:rPr>
        <w:smallCaps/>
        <w:color w:val="0066CC"/>
        <w:sz w:val="20"/>
        <w:szCs w:val="20"/>
      </w:rPr>
    </w:pPr>
    <w:r>
      <w:rPr>
        <w:smallCaps/>
        <w:color w:val="0066CC"/>
        <w:sz w:val="20"/>
        <w:szCs w:val="20"/>
      </w:rPr>
      <w:t>Rehabilitation of Existing Water M</w:t>
    </w:r>
    <w:r>
      <w:rPr>
        <w:smallCaps/>
        <w:color w:val="0066CC"/>
        <w:sz w:val="20"/>
        <w:szCs w:val="20"/>
      </w:rPr>
      <w:t>ain By Pipe Bursting</w:t>
    </w:r>
    <w:r>
      <w:rPr>
        <w:smallCaps/>
        <w:color w:val="0066CC"/>
        <w:sz w:val="20"/>
        <w:szCs w:val="20"/>
      </w:rPr>
      <w:tab/>
    </w:r>
    <w:r>
      <w:rPr>
        <w:smallCaps/>
        <w:color w:val="0066CC"/>
        <w:sz w:val="20"/>
        <w:szCs w:val="20"/>
      </w:rPr>
      <w:tab/>
    </w:r>
    <w:r>
      <w:rPr>
        <w:smallCaps/>
        <w:color w:val="0066CC"/>
        <w:sz w:val="20"/>
        <w:szCs w:val="20"/>
      </w:rPr>
      <w:tab/>
      <w:t xml:space="preserve">                                     2.5-8</w:t>
    </w:r>
  </w:p>
  <w:p w:rsidR="008751AD" w:rsidRPr="00353661" w:rsidRDefault="00115402" w:rsidP="002346F2">
    <w:pPr>
      <w:pStyle w:val="Footer"/>
      <w:tabs>
        <w:tab w:val="clear" w:pos="8640"/>
      </w:tabs>
      <w:jc w:val="right"/>
      <w:rPr>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402" w:rsidRDefault="00115402" w:rsidP="00115402">
      <w:r>
        <w:separator/>
      </w:r>
    </w:p>
  </w:footnote>
  <w:footnote w:type="continuationSeparator" w:id="0">
    <w:p w:rsidR="00115402" w:rsidRDefault="00115402" w:rsidP="00115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402" w:rsidRDefault="00115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402" w:rsidRPr="007E2AD9" w:rsidRDefault="00115402" w:rsidP="00115402">
    <w:pPr>
      <w:pStyle w:val="Header"/>
    </w:pPr>
    <w:r w:rsidRPr="00AE1A49">
      <w:rPr>
        <w:noProof/>
        <w:color w:val="0066CC"/>
        <w:sz w:val="20"/>
        <w:szCs w:val="20"/>
      </w:rPr>
      <w:drawing>
        <wp:inline distT="0" distB="0" distL="0" distR="0" wp14:anchorId="6D09F3D0" wp14:editId="31DB601C">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p w:rsidR="00115402" w:rsidRPr="00115402" w:rsidRDefault="00115402" w:rsidP="00115402">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402" w:rsidRDefault="00115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265"/>
    <w:multiLevelType w:val="multilevel"/>
    <w:tmpl w:val="07D6ED3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bullet"/>
      <w:lvlText w:val=""/>
      <w:lvlJc w:val="left"/>
      <w:pPr>
        <w:tabs>
          <w:tab w:val="num" w:pos="720"/>
        </w:tabs>
        <w:ind w:left="720" w:hanging="720"/>
      </w:pPr>
      <w:rPr>
        <w:rFonts w:ascii="Symbol" w:hAnsi="Symbol"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2A34D4"/>
    <w:multiLevelType w:val="multilevel"/>
    <w:tmpl w:val="C5E46264"/>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0A4193"/>
    <w:multiLevelType w:val="hybridMultilevel"/>
    <w:tmpl w:val="BF3E557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10E961B6"/>
    <w:multiLevelType w:val="hybridMultilevel"/>
    <w:tmpl w:val="1A72EF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F2C67"/>
    <w:multiLevelType w:val="multilevel"/>
    <w:tmpl w:val="223262E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F7A12"/>
    <w:multiLevelType w:val="multilevel"/>
    <w:tmpl w:val="C666AF9E"/>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AF1A8E"/>
    <w:multiLevelType w:val="hybridMultilevel"/>
    <w:tmpl w:val="E376BC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BE0070E"/>
    <w:multiLevelType w:val="hybridMultilevel"/>
    <w:tmpl w:val="87B00E2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1C5A52A9"/>
    <w:multiLevelType w:val="multilevel"/>
    <w:tmpl w:val="44BC3F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792AC6"/>
    <w:multiLevelType w:val="hybridMultilevel"/>
    <w:tmpl w:val="B77EF6F6"/>
    <w:lvl w:ilvl="0" w:tplc="A9464CB0">
      <w:start w:val="1"/>
      <w:numFmt w:val="bullet"/>
      <w:lvlText w:val="-"/>
      <w:lvlJc w:val="left"/>
      <w:pPr>
        <w:ind w:left="2160" w:hanging="360"/>
      </w:pPr>
      <w:rPr>
        <w:rFonts w:ascii="Times" w:eastAsia="Times New Roman" w:hAnsi="Times" w:cs="Time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5D51488"/>
    <w:multiLevelType w:val="multilevel"/>
    <w:tmpl w:val="CA86E9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CFB469F"/>
    <w:multiLevelType w:val="multilevel"/>
    <w:tmpl w:val="07D6ED3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bullet"/>
      <w:lvlText w:val=""/>
      <w:lvlJc w:val="left"/>
      <w:pPr>
        <w:tabs>
          <w:tab w:val="num" w:pos="720"/>
        </w:tabs>
        <w:ind w:left="720" w:hanging="720"/>
      </w:pPr>
      <w:rPr>
        <w:rFonts w:ascii="Symbol" w:hAnsi="Symbol"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D037C4"/>
    <w:multiLevelType w:val="hybridMultilevel"/>
    <w:tmpl w:val="27425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E884FEE"/>
    <w:multiLevelType w:val="hybridMultilevel"/>
    <w:tmpl w:val="DB026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312BAE"/>
    <w:multiLevelType w:val="multilevel"/>
    <w:tmpl w:val="C5E46264"/>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5247415"/>
    <w:multiLevelType w:val="multilevel"/>
    <w:tmpl w:val="21A64C78"/>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DB0A00"/>
    <w:multiLevelType w:val="hybridMultilevel"/>
    <w:tmpl w:val="77A0CACC"/>
    <w:lvl w:ilvl="0" w:tplc="A9464CB0">
      <w:start w:val="1"/>
      <w:numFmt w:val="bullet"/>
      <w:lvlText w:val="-"/>
      <w:lvlJc w:val="left"/>
      <w:pPr>
        <w:ind w:left="2880" w:hanging="360"/>
      </w:pPr>
      <w:rPr>
        <w:rFonts w:ascii="Times" w:eastAsia="Times New Roman" w:hAnsi="Times" w:cs="Time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D622A4C"/>
    <w:multiLevelType w:val="multilevel"/>
    <w:tmpl w:val="C278FE10"/>
    <w:lvl w:ilvl="0">
      <w:start w:val="1"/>
      <w:numFmt w:val="bullet"/>
      <w:lvlText w:val=""/>
      <w:lvlJc w:val="left"/>
      <w:pPr>
        <w:tabs>
          <w:tab w:val="num" w:pos="1440"/>
        </w:tabs>
        <w:ind w:left="1440" w:hanging="360"/>
      </w:pPr>
      <w:rPr>
        <w:rFonts w:ascii="Symbol" w:hAnsi="Symbol"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1800"/>
        </w:tabs>
        <w:ind w:left="1800" w:hanging="720"/>
      </w:pPr>
      <w:rPr>
        <w:rFonts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18" w15:restartNumberingAfterBreak="0">
    <w:nsid w:val="400B1B7A"/>
    <w:multiLevelType w:val="multilevel"/>
    <w:tmpl w:val="8C1EDF1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EC63C6"/>
    <w:multiLevelType w:val="hybridMultilevel"/>
    <w:tmpl w:val="A726E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3106E9"/>
    <w:multiLevelType w:val="hybridMultilevel"/>
    <w:tmpl w:val="1FE4F6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AAA285C"/>
    <w:multiLevelType w:val="multilevel"/>
    <w:tmpl w:val="7FB81EC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281F9B"/>
    <w:multiLevelType w:val="hybridMultilevel"/>
    <w:tmpl w:val="61A43FB2"/>
    <w:lvl w:ilvl="0" w:tplc="A9464CB0">
      <w:start w:val="1"/>
      <w:numFmt w:val="bullet"/>
      <w:lvlText w:val="-"/>
      <w:lvlJc w:val="left"/>
      <w:pPr>
        <w:ind w:left="288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D5CEA"/>
    <w:multiLevelType w:val="multilevel"/>
    <w:tmpl w:val="44BC3F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CB5837"/>
    <w:multiLevelType w:val="hybridMultilevel"/>
    <w:tmpl w:val="35821ABE"/>
    <w:lvl w:ilvl="0" w:tplc="A9464CB0">
      <w:start w:val="1"/>
      <w:numFmt w:val="bullet"/>
      <w:lvlText w:val="-"/>
      <w:lvlJc w:val="left"/>
      <w:pPr>
        <w:ind w:left="1740" w:hanging="360"/>
      </w:pPr>
      <w:rPr>
        <w:rFonts w:ascii="Times" w:eastAsia="Times New Roman" w:hAnsi="Times" w:cs="Time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5" w15:restartNumberingAfterBreak="0">
    <w:nsid w:val="605A26B9"/>
    <w:multiLevelType w:val="multilevel"/>
    <w:tmpl w:val="85C8DE08"/>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720" w:hanging="720"/>
      </w:pPr>
      <w:rPr>
        <w:rFonts w:hint="default"/>
      </w:rPr>
    </w:lvl>
    <w:lvl w:ilvl="4">
      <w:start w:val="3"/>
      <w:numFmt w:val="bullet"/>
      <w:lvlText w:val="-"/>
      <w:lvlJc w:val="left"/>
      <w:pPr>
        <w:ind w:left="1080" w:hanging="1080"/>
      </w:pPr>
      <w:rPr>
        <w:rFonts w:ascii="Times New Roman" w:eastAsia="Times New Roman" w:hAnsi="Times New Roman" w:cs="Times New Roman" w:hint="default"/>
      </w:rPr>
    </w:lvl>
    <w:lvl w:ilvl="5">
      <w:start w:val="1"/>
      <w:numFmt w:val="bullet"/>
      <w:lvlText w:val=""/>
      <w:lvlJc w:val="left"/>
      <w:pPr>
        <w:ind w:left="1440" w:hanging="360"/>
      </w:pPr>
      <w:rPr>
        <w:rFonts w:ascii="Symbol" w:hAnsi="Symbol"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765C78"/>
    <w:multiLevelType w:val="hybridMultilevel"/>
    <w:tmpl w:val="12220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C9C74BE"/>
    <w:multiLevelType w:val="hybridMultilevel"/>
    <w:tmpl w:val="A46C632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1">
      <w:start w:val="1"/>
      <w:numFmt w:val="bullet"/>
      <w:lvlText w:val=""/>
      <w:lvlJc w:val="left"/>
      <w:pPr>
        <w:tabs>
          <w:tab w:val="num" w:pos="3240"/>
        </w:tabs>
        <w:ind w:left="3240" w:hanging="360"/>
      </w:pPr>
      <w:rPr>
        <w:rFonts w:ascii="Symbol" w:hAnsi="Symbol"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A9464CB0">
      <w:start w:val="1"/>
      <w:numFmt w:val="bullet"/>
      <w:lvlText w:val="-"/>
      <w:lvlJc w:val="left"/>
      <w:pPr>
        <w:tabs>
          <w:tab w:val="num" w:pos="5400"/>
        </w:tabs>
        <w:ind w:left="5400" w:hanging="360"/>
      </w:pPr>
      <w:rPr>
        <w:rFonts w:ascii="Times" w:eastAsia="Times New Roman" w:hAnsi="Times" w:cs="Time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DED5E2B"/>
    <w:multiLevelType w:val="hybridMultilevel"/>
    <w:tmpl w:val="19E4B53C"/>
    <w:lvl w:ilvl="0" w:tplc="A9464CB0">
      <w:start w:val="1"/>
      <w:numFmt w:val="bullet"/>
      <w:lvlText w:val="-"/>
      <w:lvlJc w:val="left"/>
      <w:pPr>
        <w:ind w:left="2160" w:hanging="360"/>
      </w:pPr>
      <w:rPr>
        <w:rFonts w:ascii="Times" w:eastAsia="Times New Roman" w:hAnsi="Times" w:cs="Time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F1D0124"/>
    <w:multiLevelType w:val="hybridMultilevel"/>
    <w:tmpl w:val="98CAE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63523A"/>
    <w:multiLevelType w:val="multilevel"/>
    <w:tmpl w:val="81E0E5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3403E59"/>
    <w:multiLevelType w:val="multilevel"/>
    <w:tmpl w:val="4EC2FF46"/>
    <w:lvl w:ilvl="0">
      <w:start w:val="1"/>
      <w:numFmt w:val="bullet"/>
      <w:lvlText w:val=""/>
      <w:lvlJc w:val="left"/>
      <w:pPr>
        <w:tabs>
          <w:tab w:val="num" w:pos="1440"/>
        </w:tabs>
        <w:ind w:left="1440" w:hanging="360"/>
      </w:pPr>
      <w:rPr>
        <w:rFonts w:ascii="Symbol" w:hAnsi="Symbol" w:hint="default"/>
      </w:rPr>
    </w:lvl>
    <w:lvl w:ilvl="1">
      <w:start w:val="5"/>
      <w:numFmt w:val="decimal"/>
      <w:lvlText w:val="%1.%2"/>
      <w:lvlJc w:val="left"/>
      <w:pPr>
        <w:tabs>
          <w:tab w:val="num" w:pos="1440"/>
        </w:tabs>
        <w:ind w:left="1440" w:hanging="360"/>
      </w:pPr>
      <w:rPr>
        <w:rFonts w:hint="default"/>
      </w:rPr>
    </w:lvl>
    <w:lvl w:ilvl="2">
      <w:start w:val="1"/>
      <w:numFmt w:val="bullet"/>
      <w:lvlText w:val=""/>
      <w:lvlJc w:val="left"/>
      <w:pPr>
        <w:tabs>
          <w:tab w:val="num" w:pos="1800"/>
        </w:tabs>
        <w:ind w:left="1800"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32" w15:restartNumberingAfterBreak="0">
    <w:nsid w:val="78925D8D"/>
    <w:multiLevelType w:val="hybridMultilevel"/>
    <w:tmpl w:val="A948C9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B34576E"/>
    <w:multiLevelType w:val="hybridMultilevel"/>
    <w:tmpl w:val="FC9EE1E0"/>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num w:numId="1">
    <w:abstractNumId w:val="27"/>
  </w:num>
  <w:num w:numId="2">
    <w:abstractNumId w:val="15"/>
  </w:num>
  <w:num w:numId="3">
    <w:abstractNumId w:val="6"/>
  </w:num>
  <w:num w:numId="4">
    <w:abstractNumId w:val="5"/>
  </w:num>
  <w:num w:numId="5">
    <w:abstractNumId w:val="10"/>
  </w:num>
  <w:num w:numId="6">
    <w:abstractNumId w:val="14"/>
  </w:num>
  <w:num w:numId="7">
    <w:abstractNumId w:val="1"/>
  </w:num>
  <w:num w:numId="8">
    <w:abstractNumId w:val="11"/>
  </w:num>
  <w:num w:numId="9">
    <w:abstractNumId w:val="0"/>
  </w:num>
  <w:num w:numId="10">
    <w:abstractNumId w:val="30"/>
  </w:num>
  <w:num w:numId="11">
    <w:abstractNumId w:val="21"/>
  </w:num>
  <w:num w:numId="12">
    <w:abstractNumId w:val="12"/>
  </w:num>
  <w:num w:numId="13">
    <w:abstractNumId w:val="16"/>
  </w:num>
  <w:num w:numId="14">
    <w:abstractNumId w:val="19"/>
  </w:num>
  <w:num w:numId="15">
    <w:abstractNumId w:val="32"/>
  </w:num>
  <w:num w:numId="16">
    <w:abstractNumId w:val="29"/>
  </w:num>
  <w:num w:numId="17">
    <w:abstractNumId w:val="28"/>
  </w:num>
  <w:num w:numId="18">
    <w:abstractNumId w:val="13"/>
  </w:num>
  <w:num w:numId="19">
    <w:abstractNumId w:val="24"/>
  </w:num>
  <w:num w:numId="20">
    <w:abstractNumId w:val="33"/>
  </w:num>
  <w:num w:numId="21">
    <w:abstractNumId w:val="8"/>
  </w:num>
  <w:num w:numId="22">
    <w:abstractNumId w:val="26"/>
  </w:num>
  <w:num w:numId="23">
    <w:abstractNumId w:val="2"/>
  </w:num>
  <w:num w:numId="24">
    <w:abstractNumId w:val="20"/>
  </w:num>
  <w:num w:numId="25">
    <w:abstractNumId w:val="9"/>
  </w:num>
  <w:num w:numId="26">
    <w:abstractNumId w:val="23"/>
  </w:num>
  <w:num w:numId="27">
    <w:abstractNumId w:val="7"/>
  </w:num>
  <w:num w:numId="28">
    <w:abstractNumId w:val="18"/>
  </w:num>
  <w:num w:numId="29">
    <w:abstractNumId w:val="22"/>
  </w:num>
  <w:num w:numId="30">
    <w:abstractNumId w:val="3"/>
  </w:num>
  <w:num w:numId="31">
    <w:abstractNumId w:val="17"/>
  </w:num>
  <w:num w:numId="32">
    <w:abstractNumId w:val="31"/>
  </w:num>
  <w:num w:numId="33">
    <w:abstractNumId w:val="4"/>
  </w:num>
  <w:num w:numId="34">
    <w:abstractNumId w:val="25"/>
    <w:lvlOverride w:ilvl="0">
      <w:lvl w:ilvl="0">
        <w:start w:val="3"/>
        <w:numFmt w:val="decimal"/>
        <w:lvlText w:val="%1"/>
        <w:lvlJc w:val="left"/>
        <w:pPr>
          <w:ind w:left="480" w:hanging="480"/>
        </w:pPr>
        <w:rPr>
          <w:rFonts w:hint="default"/>
        </w:rPr>
      </w:lvl>
    </w:lvlOverride>
    <w:lvlOverride w:ilvl="1">
      <w:lvl w:ilvl="1">
        <w:start w:val="8"/>
        <w:numFmt w:val="decimal"/>
        <w:lvlText w:val="%1.%2"/>
        <w:lvlJc w:val="left"/>
        <w:pPr>
          <w:ind w:left="480" w:hanging="480"/>
        </w:pPr>
        <w:rPr>
          <w:rFonts w:hint="default"/>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decimal"/>
        <w:lvlText w:val="%1.%2.%3.%4"/>
        <w:lvlJc w:val="left"/>
        <w:pPr>
          <w:ind w:left="720" w:hanging="720"/>
        </w:pPr>
        <w:rPr>
          <w:rFonts w:hint="default"/>
        </w:rPr>
      </w:lvl>
    </w:lvlOverride>
    <w:lvlOverride w:ilvl="4">
      <w:lvl w:ilvl="4">
        <w:start w:val="3"/>
        <w:numFmt w:val="bullet"/>
        <w:lvlText w:val="-"/>
        <w:lvlJc w:val="left"/>
        <w:pPr>
          <w:ind w:left="1440" w:hanging="360"/>
        </w:pPr>
        <w:rPr>
          <w:rFonts w:ascii="Times New Roman" w:hAnsi="Times New Roman" w:cs="Times New Roman" w:hint="default"/>
        </w:rPr>
      </w:lvl>
    </w:lvlOverride>
    <w:lvlOverride w:ilvl="5">
      <w:lvl w:ilvl="5">
        <w:start w:val="1"/>
        <w:numFmt w:val="bullet"/>
        <w:lvlText w:val=""/>
        <w:lvlJc w:val="left"/>
        <w:pPr>
          <w:ind w:left="1440" w:hanging="360"/>
        </w:pPr>
        <w:rPr>
          <w:rFonts w:ascii="Symbol" w:hAnsi="Symbol"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02"/>
    <w:rsid w:val="000C525E"/>
    <w:rsid w:val="00115402"/>
    <w:rsid w:val="007A3A45"/>
    <w:rsid w:val="007B1167"/>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441F58F-B5CB-4461-845B-3CA01E6C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4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15402"/>
    <w:pPr>
      <w:tabs>
        <w:tab w:val="center" w:pos="4320"/>
        <w:tab w:val="right" w:pos="8640"/>
      </w:tabs>
    </w:pPr>
  </w:style>
  <w:style w:type="character" w:customStyle="1" w:styleId="FooterChar">
    <w:name w:val="Footer Char"/>
    <w:basedOn w:val="DefaultParagraphFont"/>
    <w:link w:val="Footer"/>
    <w:rsid w:val="00115402"/>
    <w:rPr>
      <w:rFonts w:ascii="Times New Roman" w:eastAsia="Times New Roman" w:hAnsi="Times New Roman" w:cs="Times New Roman"/>
      <w:sz w:val="24"/>
      <w:szCs w:val="24"/>
    </w:rPr>
  </w:style>
  <w:style w:type="paragraph" w:styleId="Header">
    <w:name w:val="header"/>
    <w:basedOn w:val="Normal"/>
    <w:link w:val="HeaderChar"/>
    <w:unhideWhenUsed/>
    <w:rsid w:val="00115402"/>
    <w:pPr>
      <w:tabs>
        <w:tab w:val="center" w:pos="4680"/>
        <w:tab w:val="right" w:pos="9360"/>
      </w:tabs>
    </w:pPr>
  </w:style>
  <w:style w:type="character" w:customStyle="1" w:styleId="HeaderChar">
    <w:name w:val="Header Char"/>
    <w:basedOn w:val="DefaultParagraphFont"/>
    <w:link w:val="Header"/>
    <w:rsid w:val="001154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9BF662-E016-4CDA-A42E-68AE6D006279}"/>
</file>

<file path=customXml/itemProps2.xml><?xml version="1.0" encoding="utf-8"?>
<ds:datastoreItem xmlns:ds="http://schemas.openxmlformats.org/officeDocument/2006/customXml" ds:itemID="{170CDD5F-99B1-4567-B298-426421C04144}"/>
</file>

<file path=customXml/itemProps3.xml><?xml version="1.0" encoding="utf-8"?>
<ds:datastoreItem xmlns:ds="http://schemas.openxmlformats.org/officeDocument/2006/customXml" ds:itemID="{B1353F05-3F0E-42D3-9142-A314BB26E964}"/>
</file>

<file path=docProps/app.xml><?xml version="1.0" encoding="utf-8"?>
<Properties xmlns="http://schemas.openxmlformats.org/officeDocument/2006/extended-properties" xmlns:vt="http://schemas.openxmlformats.org/officeDocument/2006/docPropsVTypes">
  <Template>Normal.dotm</Template>
  <TotalTime>1</TotalTime>
  <Pages>12</Pages>
  <Words>3194</Words>
  <Characters>18208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2018-06-07T18:58:00Z</dcterms:created>
  <dcterms:modified xsi:type="dcterms:W3CDTF">2018-06-07T18:59:00Z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