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36F" w:rsidRPr="0018443D" w:rsidRDefault="00DC036F" w:rsidP="00DC036F">
      <w:pPr>
        <w:autoSpaceDE w:val="0"/>
        <w:autoSpaceDN w:val="0"/>
        <w:adjustRightInd w:val="0"/>
        <w:ind w:left="720" w:hanging="1080"/>
        <w:jc w:val="center"/>
        <w:rPr>
          <w:b/>
          <w:bCs/>
          <w:caps/>
        </w:rPr>
      </w:pPr>
      <w:r w:rsidRPr="0018443D">
        <w:rPr>
          <w:b/>
          <w:bCs/>
          <w:caps/>
        </w:rPr>
        <w:t>SECTION 2.1</w:t>
      </w:r>
    </w:p>
    <w:p w:rsidR="00DC036F" w:rsidRPr="0018443D" w:rsidRDefault="00DC036F" w:rsidP="00DC036F">
      <w:pPr>
        <w:autoSpaceDE w:val="0"/>
        <w:autoSpaceDN w:val="0"/>
        <w:adjustRightInd w:val="0"/>
        <w:ind w:left="1080" w:hanging="1080"/>
        <w:jc w:val="center"/>
        <w:rPr>
          <w:b/>
          <w:bCs/>
          <w:caps/>
        </w:rPr>
      </w:pPr>
    </w:p>
    <w:p w:rsidR="00DC036F" w:rsidRPr="0018443D" w:rsidRDefault="00DC036F" w:rsidP="00DC036F">
      <w:pPr>
        <w:autoSpaceDE w:val="0"/>
        <w:autoSpaceDN w:val="0"/>
        <w:adjustRightInd w:val="0"/>
        <w:ind w:left="1080" w:hanging="1080"/>
        <w:jc w:val="center"/>
        <w:rPr>
          <w:b/>
          <w:bCs/>
          <w:caps/>
        </w:rPr>
      </w:pPr>
      <w:r w:rsidRPr="0018443D">
        <w:rPr>
          <w:b/>
          <w:bCs/>
          <w:caps/>
        </w:rPr>
        <w:t>TECHNICAL Specifications FOR</w:t>
      </w:r>
    </w:p>
    <w:p w:rsidR="00DC036F" w:rsidRPr="0018443D" w:rsidRDefault="00DC036F" w:rsidP="00DC036F">
      <w:pPr>
        <w:ind w:left="1080" w:hanging="1080"/>
        <w:jc w:val="center"/>
        <w:rPr>
          <w:b/>
          <w:spacing w:val="-3"/>
        </w:rPr>
      </w:pPr>
      <w:r w:rsidRPr="0018443D">
        <w:rPr>
          <w:b/>
          <w:spacing w:val="-3"/>
        </w:rPr>
        <w:t>FUSIBLE POLYVINYL</w:t>
      </w:r>
      <w:r>
        <w:rPr>
          <w:b/>
          <w:spacing w:val="-3"/>
        </w:rPr>
        <w:t xml:space="preserve"> </w:t>
      </w:r>
      <w:r w:rsidRPr="0018443D">
        <w:rPr>
          <w:b/>
          <w:spacing w:val="-3"/>
        </w:rPr>
        <w:t xml:space="preserve">CHLORIDE </w:t>
      </w:r>
      <w:r>
        <w:rPr>
          <w:b/>
          <w:spacing w:val="-3"/>
        </w:rPr>
        <w:t xml:space="preserve">(PVC) </w:t>
      </w:r>
      <w:r w:rsidRPr="0018443D">
        <w:rPr>
          <w:b/>
          <w:spacing w:val="-3"/>
        </w:rPr>
        <w:t>WATER/WASTEWATER PIPE</w:t>
      </w:r>
    </w:p>
    <w:p w:rsidR="00DC036F" w:rsidRPr="0018443D" w:rsidRDefault="00DC036F" w:rsidP="00DC036F">
      <w:pPr>
        <w:ind w:left="1080" w:hanging="1080"/>
        <w:jc w:val="center"/>
        <w:rPr>
          <w:b/>
          <w:spacing w:val="-3"/>
        </w:rPr>
      </w:pPr>
    </w:p>
    <w:p w:rsidR="00DC036F" w:rsidRPr="0018443D" w:rsidRDefault="00DC036F" w:rsidP="00DC036F">
      <w:pPr>
        <w:pBdr>
          <w:top w:val="single" w:sz="4" w:space="1" w:color="auto"/>
          <w:left w:val="single" w:sz="4" w:space="4" w:color="auto"/>
          <w:bottom w:val="single" w:sz="4" w:space="1" w:color="auto"/>
          <w:right w:val="single" w:sz="4" w:space="4" w:color="auto"/>
        </w:pBdr>
        <w:tabs>
          <w:tab w:val="right" w:pos="9360"/>
        </w:tabs>
        <w:suppressAutoHyphens/>
        <w:ind w:left="1080" w:hanging="1080"/>
        <w:rPr>
          <w:vanish/>
        </w:rPr>
      </w:pPr>
      <w:r w:rsidRPr="0018443D">
        <w:rPr>
          <w:vanish/>
        </w:rPr>
        <w:t>NOVEMBER 2000</w:t>
      </w:r>
    </w:p>
    <w:p w:rsidR="00DC036F" w:rsidRPr="0018443D" w:rsidRDefault="00DC036F" w:rsidP="00DC036F">
      <w:pPr>
        <w:ind w:left="1080" w:hanging="1080"/>
        <w:jc w:val="center"/>
        <w:rPr>
          <w:spacing w:val="-3"/>
        </w:rPr>
      </w:pPr>
    </w:p>
    <w:p w:rsidR="00DC036F" w:rsidRPr="0018443D" w:rsidRDefault="00DC036F" w:rsidP="00DC036F">
      <w:pPr>
        <w:pStyle w:val="Heading1"/>
        <w:numPr>
          <w:ilvl w:val="0"/>
          <w:numId w:val="0"/>
        </w:numPr>
        <w:spacing w:before="0" w:after="0"/>
        <w:rPr>
          <w:rFonts w:ascii="Times New Roman" w:hAnsi="Times New Roman" w:cs="Times New Roman"/>
          <w:sz w:val="24"/>
          <w:szCs w:val="24"/>
        </w:rPr>
      </w:pPr>
      <w:r>
        <w:rPr>
          <w:rFonts w:ascii="Times New Roman" w:hAnsi="Times New Roman" w:cs="Times New Roman"/>
          <w:sz w:val="24"/>
          <w:szCs w:val="24"/>
        </w:rPr>
        <w:t xml:space="preserve">PART 1:  </w:t>
      </w:r>
      <w:r w:rsidRPr="0018443D">
        <w:rPr>
          <w:rFonts w:ascii="Times New Roman" w:hAnsi="Times New Roman" w:cs="Times New Roman"/>
          <w:sz w:val="24"/>
          <w:szCs w:val="24"/>
        </w:rPr>
        <w:t>GENERAL</w:t>
      </w:r>
    </w:p>
    <w:p w:rsidR="00DC036F" w:rsidRPr="0018443D" w:rsidRDefault="00DC036F" w:rsidP="00DC036F">
      <w:pPr>
        <w:ind w:left="1080" w:hanging="1080"/>
      </w:pPr>
    </w:p>
    <w:p w:rsidR="00DC036F" w:rsidRPr="0018443D" w:rsidRDefault="00DC036F" w:rsidP="00DC036F">
      <w:pPr>
        <w:pStyle w:val="BodyText2"/>
        <w:numPr>
          <w:ilvl w:val="1"/>
          <w:numId w:val="2"/>
        </w:numPr>
        <w:tabs>
          <w:tab w:val="clear" w:pos="360"/>
          <w:tab w:val="num" w:pos="900"/>
        </w:tabs>
        <w:spacing w:line="240" w:lineRule="auto"/>
        <w:ind w:left="1080" w:hanging="1080"/>
        <w:rPr>
          <w:b/>
        </w:rPr>
      </w:pPr>
      <w:r w:rsidRPr="0018443D">
        <w:rPr>
          <w:b/>
        </w:rPr>
        <w:t xml:space="preserve"> </w:t>
      </w:r>
      <w:r w:rsidRPr="0018443D">
        <w:rPr>
          <w:b/>
        </w:rPr>
        <w:tab/>
        <w:t>Scope of Work</w:t>
      </w:r>
    </w:p>
    <w:p w:rsidR="00DC036F" w:rsidRPr="0018443D" w:rsidRDefault="00DC036F" w:rsidP="00DC036F">
      <w:pPr>
        <w:pStyle w:val="BodyText2"/>
        <w:tabs>
          <w:tab w:val="clear" w:pos="720"/>
        </w:tabs>
        <w:spacing w:line="240" w:lineRule="auto"/>
        <w:ind w:left="1080" w:firstLine="0"/>
        <w:jc w:val="both"/>
      </w:pPr>
      <w:r w:rsidRPr="0018443D">
        <w:t>This section specifies fusible polyvinyl</w:t>
      </w:r>
      <w:r>
        <w:t xml:space="preserve"> </w:t>
      </w:r>
      <w:r w:rsidRPr="0018443D">
        <w:t>chloride</w:t>
      </w:r>
      <w:r>
        <w:t xml:space="preserve"> (PVC)</w:t>
      </w:r>
      <w:r w:rsidRPr="0018443D">
        <w:t xml:space="preserve"> pipe, including standards for dimensionality, testing, quality, acceptable fusion practice, safe handling and storage.</w:t>
      </w:r>
    </w:p>
    <w:p w:rsidR="00DC036F" w:rsidRPr="0018443D" w:rsidRDefault="00DC036F" w:rsidP="00DC036F">
      <w:pPr>
        <w:pStyle w:val="BodyText"/>
        <w:tabs>
          <w:tab w:val="clear" w:pos="2376"/>
        </w:tabs>
        <w:spacing w:after="0"/>
        <w:ind w:left="1080" w:hanging="1080"/>
        <w:jc w:val="both"/>
        <w:rPr>
          <w:b/>
          <w:szCs w:val="24"/>
        </w:rPr>
      </w:pPr>
    </w:p>
    <w:p w:rsidR="00DC036F" w:rsidRPr="0018443D" w:rsidRDefault="00DC036F" w:rsidP="00DC036F">
      <w:pPr>
        <w:pStyle w:val="BodyText"/>
        <w:tabs>
          <w:tab w:val="clear" w:pos="2376"/>
        </w:tabs>
        <w:ind w:left="1080" w:hanging="1080"/>
        <w:jc w:val="both"/>
        <w:rPr>
          <w:b/>
          <w:szCs w:val="24"/>
        </w:rPr>
      </w:pPr>
      <w:r w:rsidRPr="0018443D">
        <w:rPr>
          <w:b/>
          <w:szCs w:val="24"/>
        </w:rPr>
        <w:t>1.2</w:t>
      </w:r>
      <w:r w:rsidRPr="0018443D">
        <w:rPr>
          <w:b/>
          <w:szCs w:val="24"/>
        </w:rPr>
        <w:tab/>
        <w:t xml:space="preserve">Pipe Description </w:t>
      </w:r>
    </w:p>
    <w:p w:rsidR="00DC036F" w:rsidRPr="0018443D" w:rsidRDefault="00DC036F" w:rsidP="00DC036F">
      <w:pPr>
        <w:pStyle w:val="BodyText"/>
        <w:tabs>
          <w:tab w:val="clear" w:pos="2376"/>
          <w:tab w:val="left" w:pos="900"/>
        </w:tabs>
        <w:ind w:left="1080" w:hanging="1080"/>
        <w:jc w:val="both"/>
        <w:rPr>
          <w:szCs w:val="24"/>
        </w:rPr>
      </w:pPr>
      <w:r w:rsidRPr="0018443D">
        <w:rPr>
          <w:szCs w:val="24"/>
        </w:rPr>
        <w:tab/>
      </w:r>
      <w:r w:rsidRPr="0018443D">
        <w:rPr>
          <w:szCs w:val="24"/>
        </w:rPr>
        <w:tab/>
        <w:t xml:space="preserve">Pipe supplier shall furnish fusible </w:t>
      </w:r>
      <w:r>
        <w:rPr>
          <w:szCs w:val="24"/>
        </w:rPr>
        <w:t>PVC</w:t>
      </w:r>
      <w:r w:rsidRPr="0018443D">
        <w:rPr>
          <w:szCs w:val="24"/>
        </w:rPr>
        <w:t xml:space="preserve"> pipe </w:t>
      </w:r>
      <w:r w:rsidRPr="003B321C">
        <w:t xml:space="preserve">as manufactured by </w:t>
      </w:r>
      <w:r>
        <w:t>Underground Solutions, Inc.</w:t>
      </w:r>
      <w:r w:rsidRPr="003B321C">
        <w:t xml:space="preserve"> or approved equal </w:t>
      </w:r>
      <w:r w:rsidRPr="0018443D">
        <w:rPr>
          <w:szCs w:val="24"/>
        </w:rPr>
        <w:t xml:space="preserve">conforming to all standards and procedures, and meeting all testing and material properties as described in this specification. </w:t>
      </w:r>
    </w:p>
    <w:p w:rsidR="00DC036F" w:rsidRPr="0018443D" w:rsidRDefault="00DC036F" w:rsidP="00DC036F">
      <w:pPr>
        <w:pStyle w:val="BodyText"/>
        <w:tabs>
          <w:tab w:val="clear" w:pos="2376"/>
        </w:tabs>
        <w:spacing w:after="0"/>
        <w:ind w:left="1080" w:hanging="1080"/>
        <w:rPr>
          <w:b/>
          <w:szCs w:val="24"/>
        </w:rPr>
      </w:pPr>
    </w:p>
    <w:p w:rsidR="00DC036F" w:rsidRPr="0018443D" w:rsidRDefault="00DC036F" w:rsidP="00DC036F">
      <w:pPr>
        <w:pStyle w:val="BodyText2"/>
        <w:tabs>
          <w:tab w:val="clear" w:pos="720"/>
        </w:tabs>
        <w:spacing w:after="0" w:line="240" w:lineRule="auto"/>
        <w:ind w:left="1080" w:hanging="1080"/>
        <w:rPr>
          <w:b/>
          <w:szCs w:val="24"/>
        </w:rPr>
      </w:pPr>
      <w:r w:rsidRPr="0018443D">
        <w:rPr>
          <w:b/>
          <w:szCs w:val="24"/>
        </w:rPr>
        <w:t>PART 2</w:t>
      </w:r>
      <w:r w:rsidRPr="0018443D">
        <w:rPr>
          <w:b/>
          <w:szCs w:val="24"/>
        </w:rPr>
        <w:tab/>
        <w:t>QUALITY ASSURANCE</w:t>
      </w:r>
    </w:p>
    <w:p w:rsidR="00DC036F" w:rsidRPr="0018443D" w:rsidRDefault="00DC036F" w:rsidP="00DC036F">
      <w:pPr>
        <w:pStyle w:val="BodyText2"/>
        <w:tabs>
          <w:tab w:val="clear" w:pos="720"/>
        </w:tabs>
        <w:spacing w:after="0" w:line="240" w:lineRule="auto"/>
        <w:ind w:left="1080" w:hanging="1080"/>
        <w:rPr>
          <w:b/>
          <w:szCs w:val="24"/>
        </w:rPr>
      </w:pPr>
    </w:p>
    <w:p w:rsidR="00DC036F" w:rsidRPr="0018443D" w:rsidRDefault="00DC036F" w:rsidP="00DC036F">
      <w:pPr>
        <w:pStyle w:val="BodyText2"/>
        <w:numPr>
          <w:ilvl w:val="1"/>
          <w:numId w:val="3"/>
        </w:numPr>
        <w:tabs>
          <w:tab w:val="clear" w:pos="360"/>
          <w:tab w:val="num" w:pos="900"/>
        </w:tabs>
        <w:spacing w:line="240" w:lineRule="auto"/>
        <w:ind w:left="1080" w:hanging="1080"/>
        <w:rPr>
          <w:b/>
          <w:szCs w:val="24"/>
        </w:rPr>
      </w:pPr>
      <w:r w:rsidRPr="0018443D">
        <w:rPr>
          <w:b/>
          <w:szCs w:val="24"/>
        </w:rPr>
        <w:t xml:space="preserve"> </w:t>
      </w:r>
      <w:r w:rsidRPr="0018443D">
        <w:rPr>
          <w:b/>
          <w:szCs w:val="24"/>
        </w:rPr>
        <w:tab/>
        <w:t>References</w:t>
      </w:r>
    </w:p>
    <w:p w:rsidR="00DC036F" w:rsidRPr="00ED388D" w:rsidRDefault="00DC036F" w:rsidP="00DC036F">
      <w:pPr>
        <w:pStyle w:val="Heading3"/>
        <w:numPr>
          <w:ilvl w:val="0"/>
          <w:numId w:val="0"/>
        </w:numPr>
        <w:tabs>
          <w:tab w:val="left" w:pos="1080"/>
        </w:tabs>
        <w:spacing w:before="0" w:after="120"/>
        <w:ind w:left="1080"/>
        <w:rPr>
          <w:rFonts w:ascii="Times New Roman" w:hAnsi="Times New Roman" w:cs="Times New Roman"/>
          <w:b w:val="0"/>
          <w:sz w:val="24"/>
          <w:szCs w:val="24"/>
        </w:rPr>
      </w:pPr>
      <w:r w:rsidRPr="00ED388D">
        <w:rPr>
          <w:rFonts w:ascii="Times New Roman" w:hAnsi="Times New Roman" w:cs="Times New Roman"/>
          <w:b w:val="0"/>
          <w:sz w:val="24"/>
          <w:szCs w:val="24"/>
        </w:rPr>
        <w:t>Unless otherwise stated, the latest edition</w:t>
      </w:r>
      <w:r>
        <w:rPr>
          <w:rFonts w:ascii="Times New Roman" w:hAnsi="Times New Roman" w:cs="Times New Roman"/>
          <w:b w:val="0"/>
          <w:sz w:val="24"/>
          <w:szCs w:val="24"/>
        </w:rPr>
        <w:t>s</w:t>
      </w:r>
      <w:r w:rsidRPr="00ED388D">
        <w:rPr>
          <w:rFonts w:ascii="Times New Roman" w:hAnsi="Times New Roman" w:cs="Times New Roman"/>
          <w:b w:val="0"/>
          <w:sz w:val="24"/>
          <w:szCs w:val="24"/>
        </w:rPr>
        <w:t xml:space="preserve"> </w:t>
      </w:r>
      <w:r>
        <w:rPr>
          <w:rFonts w:ascii="Times New Roman" w:hAnsi="Times New Roman" w:cs="Times New Roman"/>
          <w:b w:val="0"/>
          <w:sz w:val="24"/>
          <w:szCs w:val="24"/>
        </w:rPr>
        <w:t>of the following documents are applicable for this specification:</w:t>
      </w:r>
    </w:p>
    <w:p w:rsidR="00DC036F" w:rsidRDefault="00DC036F" w:rsidP="00DC036F">
      <w:pPr>
        <w:pStyle w:val="BodyText"/>
        <w:tabs>
          <w:tab w:val="clear" w:pos="2376"/>
        </w:tabs>
        <w:spacing w:after="0"/>
        <w:ind w:left="1080" w:firstLine="0"/>
        <w:rPr>
          <w:szCs w:val="24"/>
        </w:rPr>
      </w:pPr>
    </w:p>
    <w:p w:rsidR="00DC036F" w:rsidRDefault="00DC036F" w:rsidP="00DC036F">
      <w:pPr>
        <w:tabs>
          <w:tab w:val="left" w:pos="4320"/>
        </w:tabs>
        <w:ind w:left="4320" w:hanging="3240"/>
        <w:jc w:val="both"/>
      </w:pPr>
    </w:p>
    <w:p w:rsidR="00DC036F" w:rsidRPr="0018443D" w:rsidRDefault="00DC036F" w:rsidP="00DC036F">
      <w:pPr>
        <w:tabs>
          <w:tab w:val="left" w:pos="4320"/>
        </w:tabs>
        <w:ind w:left="4320" w:hanging="3240"/>
        <w:jc w:val="both"/>
      </w:pPr>
      <w:r w:rsidRPr="0018443D">
        <w:t>ANSI/AWWA C110/A21.10</w:t>
      </w:r>
      <w:r>
        <w:tab/>
      </w:r>
      <w:r w:rsidRPr="0018443D">
        <w:t>American National Standard for Ductile-Iron and Gray-Iron Fittings, 3-inch through 48-inch, for Water and Other Liquids</w:t>
      </w:r>
    </w:p>
    <w:p w:rsidR="00DC036F" w:rsidRDefault="00DC036F" w:rsidP="00DC036F">
      <w:pPr>
        <w:pStyle w:val="BodyText"/>
        <w:tabs>
          <w:tab w:val="clear" w:pos="2376"/>
        </w:tabs>
        <w:spacing w:after="0"/>
        <w:ind w:left="4320" w:hanging="3240"/>
        <w:jc w:val="both"/>
        <w:rPr>
          <w:szCs w:val="24"/>
        </w:rPr>
      </w:pPr>
    </w:p>
    <w:p w:rsidR="00DC036F" w:rsidRDefault="00DC036F" w:rsidP="00DC036F">
      <w:pPr>
        <w:pStyle w:val="BodyText"/>
        <w:tabs>
          <w:tab w:val="clear" w:pos="2376"/>
        </w:tabs>
        <w:spacing w:after="0"/>
        <w:ind w:left="4320" w:hanging="3240"/>
        <w:jc w:val="both"/>
        <w:rPr>
          <w:szCs w:val="24"/>
        </w:rPr>
      </w:pPr>
      <w:r w:rsidRPr="0018443D">
        <w:rPr>
          <w:szCs w:val="24"/>
        </w:rPr>
        <w:t>ANSI/AWWA C111/A21.11</w:t>
      </w:r>
      <w:r>
        <w:rPr>
          <w:szCs w:val="24"/>
        </w:rPr>
        <w:tab/>
      </w:r>
      <w:r w:rsidRPr="0018443D">
        <w:rPr>
          <w:szCs w:val="24"/>
        </w:rPr>
        <w:t>American National Standard for Rubber-Gasket Joints for Ductile-Iron Pressure Pipe and Fittings</w:t>
      </w:r>
    </w:p>
    <w:p w:rsidR="00DC036F" w:rsidRDefault="00DC036F" w:rsidP="00DC036F">
      <w:pPr>
        <w:pStyle w:val="BodyText"/>
        <w:tabs>
          <w:tab w:val="clear" w:pos="2376"/>
        </w:tabs>
        <w:spacing w:after="0"/>
        <w:ind w:left="1080" w:firstLine="0"/>
        <w:jc w:val="both"/>
        <w:rPr>
          <w:szCs w:val="24"/>
        </w:rPr>
      </w:pPr>
    </w:p>
    <w:p w:rsidR="00DC036F" w:rsidRDefault="00DC036F" w:rsidP="00DC036F">
      <w:pPr>
        <w:pStyle w:val="BodyText"/>
        <w:tabs>
          <w:tab w:val="clear" w:pos="2376"/>
        </w:tabs>
        <w:spacing w:after="0"/>
        <w:ind w:left="4320" w:hanging="3240"/>
        <w:jc w:val="both"/>
        <w:rPr>
          <w:bCs/>
          <w:snapToGrid/>
          <w:szCs w:val="24"/>
        </w:rPr>
      </w:pPr>
      <w:r w:rsidRPr="0018443D">
        <w:rPr>
          <w:szCs w:val="24"/>
        </w:rPr>
        <w:t>AWWA C605</w:t>
      </w:r>
      <w:r>
        <w:rPr>
          <w:szCs w:val="24"/>
        </w:rPr>
        <w:tab/>
      </w:r>
      <w:r w:rsidRPr="0018443D">
        <w:rPr>
          <w:bCs/>
          <w:snapToGrid/>
          <w:szCs w:val="24"/>
        </w:rPr>
        <w:t>Standard for Underground Installation of Polyvinyl Chloride (PVC) Pressure Pipe and Fittings for Water</w:t>
      </w:r>
    </w:p>
    <w:p w:rsidR="00DC036F" w:rsidRDefault="00DC036F" w:rsidP="00DC036F">
      <w:pPr>
        <w:pStyle w:val="BodyText"/>
        <w:tabs>
          <w:tab w:val="clear" w:pos="2376"/>
        </w:tabs>
        <w:spacing w:after="0"/>
        <w:ind w:left="4320" w:hanging="3240"/>
        <w:jc w:val="both"/>
        <w:rPr>
          <w:bCs/>
          <w:snapToGrid/>
          <w:szCs w:val="24"/>
        </w:rPr>
      </w:pPr>
    </w:p>
    <w:p w:rsidR="00DC036F" w:rsidRDefault="00DC036F" w:rsidP="00DC036F">
      <w:pPr>
        <w:suppressAutoHyphens/>
        <w:ind w:left="402" w:firstLine="678"/>
        <w:jc w:val="both"/>
      </w:pPr>
      <w:r w:rsidRPr="0018443D">
        <w:t>AWWA C651</w:t>
      </w:r>
      <w:r>
        <w:tab/>
      </w:r>
      <w:r>
        <w:tab/>
      </w:r>
      <w:r>
        <w:tab/>
      </w:r>
      <w:r w:rsidRPr="0018443D">
        <w:t>Standard for Disinfecting Water Mains</w:t>
      </w:r>
    </w:p>
    <w:p w:rsidR="00DC036F" w:rsidRDefault="00DC036F" w:rsidP="00DC036F">
      <w:pPr>
        <w:suppressAutoHyphens/>
        <w:ind w:left="402" w:firstLine="678"/>
        <w:jc w:val="both"/>
      </w:pPr>
    </w:p>
    <w:p w:rsidR="00DC036F" w:rsidRDefault="00DC036F" w:rsidP="00DC036F">
      <w:pPr>
        <w:suppressAutoHyphens/>
        <w:ind w:left="4320" w:hanging="3240"/>
        <w:jc w:val="both"/>
        <w:sectPr w:rsidR="00DC036F" w:rsidSect="007D799D">
          <w:headerReference w:type="default" r:id="rId7"/>
          <w:footerReference w:type="default" r:id="rId8"/>
          <w:pgSz w:w="12240" w:h="15840"/>
          <w:pgMar w:top="1710" w:right="1620" w:bottom="1980" w:left="1440" w:header="720" w:footer="938" w:gutter="0"/>
          <w:pgNumType w:start="1"/>
          <w:cols w:space="720"/>
          <w:docGrid w:linePitch="360"/>
        </w:sectPr>
      </w:pPr>
      <w:r w:rsidRPr="0018443D">
        <w:t>AWWA C900</w:t>
      </w:r>
      <w:r>
        <w:tab/>
      </w:r>
      <w:r w:rsidRPr="0018443D">
        <w:t>Standard for Polyvinyl Chloride (PVC) Pressure Pipe and Fabricated Fittings, 4 in. through 12 in. (100mm Through 300mm), for Water Distribution</w:t>
      </w:r>
    </w:p>
    <w:p w:rsidR="00DC036F" w:rsidRDefault="00DC036F" w:rsidP="00DC036F">
      <w:pPr>
        <w:pStyle w:val="BodyText"/>
        <w:tabs>
          <w:tab w:val="clear" w:pos="2376"/>
        </w:tabs>
        <w:spacing w:after="0"/>
        <w:ind w:left="4320" w:hanging="3240"/>
        <w:jc w:val="both"/>
        <w:rPr>
          <w:szCs w:val="24"/>
        </w:rPr>
      </w:pPr>
      <w:r w:rsidRPr="0018443D">
        <w:rPr>
          <w:szCs w:val="24"/>
        </w:rPr>
        <w:lastRenderedPageBreak/>
        <w:t>AWWA C905</w:t>
      </w:r>
      <w:r>
        <w:rPr>
          <w:szCs w:val="24"/>
        </w:rPr>
        <w:tab/>
      </w:r>
      <w:r w:rsidRPr="0018443D">
        <w:rPr>
          <w:snapToGrid/>
          <w:szCs w:val="24"/>
        </w:rPr>
        <w:t>Standard for Polyvinyl Chloride (PVC Pressure Pipe and Fabricated Fittings, 14 in. through 48 in. (350mm Through 1200mm), for Water Distribution and Transmission</w:t>
      </w:r>
    </w:p>
    <w:p w:rsidR="00DC036F" w:rsidRDefault="00DC036F" w:rsidP="00DC036F">
      <w:pPr>
        <w:pStyle w:val="BodyText"/>
        <w:tabs>
          <w:tab w:val="clear" w:pos="2376"/>
        </w:tabs>
        <w:spacing w:after="0"/>
        <w:ind w:left="4320" w:hanging="3240"/>
        <w:jc w:val="both"/>
        <w:rPr>
          <w:szCs w:val="24"/>
        </w:rPr>
      </w:pPr>
    </w:p>
    <w:p w:rsidR="00DC036F" w:rsidRDefault="00DC036F" w:rsidP="00DC036F">
      <w:pPr>
        <w:pStyle w:val="BodyText"/>
        <w:tabs>
          <w:tab w:val="clear" w:pos="2376"/>
        </w:tabs>
        <w:spacing w:after="0"/>
        <w:ind w:left="4320" w:hanging="3240"/>
        <w:jc w:val="both"/>
        <w:rPr>
          <w:szCs w:val="24"/>
        </w:rPr>
      </w:pPr>
      <w:r w:rsidRPr="0018443D">
        <w:rPr>
          <w:szCs w:val="24"/>
        </w:rPr>
        <w:t>AWWA M23</w:t>
      </w:r>
      <w:r>
        <w:rPr>
          <w:szCs w:val="24"/>
        </w:rPr>
        <w:tab/>
      </w:r>
      <w:r w:rsidRPr="0018443D">
        <w:rPr>
          <w:szCs w:val="24"/>
        </w:rPr>
        <w:t>AWWA Manu</w:t>
      </w:r>
      <w:r>
        <w:rPr>
          <w:szCs w:val="24"/>
        </w:rPr>
        <w:t xml:space="preserve">al of Supply Practices PVC Pipe- </w:t>
      </w:r>
      <w:r w:rsidRPr="0018443D">
        <w:rPr>
          <w:szCs w:val="24"/>
        </w:rPr>
        <w:t>Design and Installation, Second Edition</w:t>
      </w:r>
    </w:p>
    <w:p w:rsidR="00DC036F" w:rsidRDefault="00DC036F" w:rsidP="00DC036F">
      <w:pPr>
        <w:pStyle w:val="BodyText"/>
        <w:tabs>
          <w:tab w:val="clear" w:pos="2376"/>
        </w:tabs>
        <w:spacing w:after="0"/>
        <w:ind w:left="4320" w:hanging="3240"/>
        <w:jc w:val="both"/>
        <w:rPr>
          <w:szCs w:val="24"/>
        </w:rPr>
      </w:pPr>
    </w:p>
    <w:p w:rsidR="00DC036F" w:rsidRDefault="00DC036F" w:rsidP="00DC036F">
      <w:pPr>
        <w:pStyle w:val="BodyText"/>
        <w:tabs>
          <w:tab w:val="clear" w:pos="2376"/>
        </w:tabs>
        <w:spacing w:after="0"/>
        <w:ind w:left="4320" w:hanging="3240"/>
        <w:jc w:val="both"/>
        <w:rPr>
          <w:szCs w:val="24"/>
        </w:rPr>
      </w:pPr>
      <w:r w:rsidRPr="0018443D">
        <w:rPr>
          <w:szCs w:val="24"/>
        </w:rPr>
        <w:t>ASTM C923</w:t>
      </w:r>
      <w:r>
        <w:rPr>
          <w:szCs w:val="24"/>
        </w:rPr>
        <w:tab/>
      </w:r>
      <w:r w:rsidRPr="0018443D">
        <w:rPr>
          <w:szCs w:val="24"/>
        </w:rPr>
        <w:t>Standard Specification for Resilient Connectors Between Reinforced Concrete Manhole Structures, Pipes and Laterals</w:t>
      </w:r>
    </w:p>
    <w:p w:rsidR="00DC036F" w:rsidRDefault="00DC036F" w:rsidP="00DC036F">
      <w:pPr>
        <w:pStyle w:val="BodyText"/>
        <w:tabs>
          <w:tab w:val="clear" w:pos="2376"/>
        </w:tabs>
        <w:spacing w:after="0"/>
        <w:ind w:left="4320" w:hanging="3240"/>
        <w:jc w:val="both"/>
        <w:rPr>
          <w:szCs w:val="24"/>
        </w:rPr>
      </w:pPr>
    </w:p>
    <w:p w:rsidR="00DC036F" w:rsidRDefault="00DC036F" w:rsidP="00DC036F">
      <w:pPr>
        <w:pStyle w:val="BodyText"/>
        <w:tabs>
          <w:tab w:val="clear" w:pos="2376"/>
        </w:tabs>
        <w:spacing w:after="0"/>
        <w:ind w:left="4320" w:hanging="3240"/>
        <w:jc w:val="both"/>
        <w:rPr>
          <w:szCs w:val="24"/>
        </w:rPr>
      </w:pPr>
      <w:r w:rsidRPr="0018443D">
        <w:rPr>
          <w:szCs w:val="24"/>
        </w:rPr>
        <w:t>ASTM D1784</w:t>
      </w:r>
      <w:r>
        <w:rPr>
          <w:szCs w:val="24"/>
        </w:rPr>
        <w:tab/>
        <w:t>Rigid Polyv</w:t>
      </w:r>
      <w:r w:rsidRPr="0018443D">
        <w:rPr>
          <w:szCs w:val="24"/>
        </w:rPr>
        <w:t>inyl Chloride (PVC)</w:t>
      </w:r>
      <w:r>
        <w:rPr>
          <w:szCs w:val="24"/>
        </w:rPr>
        <w:t xml:space="preserve"> Compounds and Chlorinated Polyv</w:t>
      </w:r>
      <w:r w:rsidRPr="0018443D">
        <w:rPr>
          <w:szCs w:val="24"/>
        </w:rPr>
        <w:t>inyl Chloride (CPVC) Compounds</w:t>
      </w:r>
    </w:p>
    <w:p w:rsidR="00DC036F" w:rsidRDefault="00DC036F" w:rsidP="00DC036F">
      <w:pPr>
        <w:pStyle w:val="BodyText"/>
        <w:tabs>
          <w:tab w:val="clear" w:pos="2376"/>
        </w:tabs>
        <w:spacing w:after="0"/>
        <w:ind w:left="4320" w:hanging="3240"/>
        <w:jc w:val="both"/>
        <w:rPr>
          <w:szCs w:val="24"/>
        </w:rPr>
      </w:pPr>
    </w:p>
    <w:p w:rsidR="00DC036F" w:rsidRPr="0018443D" w:rsidRDefault="00DC036F" w:rsidP="00DC036F">
      <w:pPr>
        <w:suppressAutoHyphens/>
        <w:ind w:left="4320" w:hanging="3240"/>
        <w:jc w:val="both"/>
      </w:pPr>
      <w:r w:rsidRPr="0018443D">
        <w:t>ASTM D1785</w:t>
      </w:r>
      <w:r>
        <w:tab/>
      </w:r>
      <w:r w:rsidRPr="0018443D">
        <w:t>Poly</w:t>
      </w:r>
      <w:r>
        <w:t xml:space="preserve">vinyl Chloride </w:t>
      </w:r>
      <w:r w:rsidRPr="0018443D">
        <w:t>(PVC) Plastic Pipe, Schedules 40, 80, and 120</w:t>
      </w:r>
    </w:p>
    <w:p w:rsidR="00DC036F" w:rsidRDefault="00DC036F" w:rsidP="00DC036F">
      <w:pPr>
        <w:pStyle w:val="BodyText"/>
        <w:tabs>
          <w:tab w:val="clear" w:pos="2376"/>
        </w:tabs>
        <w:spacing w:after="0"/>
        <w:ind w:left="4320" w:hanging="3240"/>
        <w:jc w:val="both"/>
        <w:rPr>
          <w:szCs w:val="24"/>
        </w:rPr>
      </w:pPr>
    </w:p>
    <w:p w:rsidR="00DC036F" w:rsidRDefault="00DC036F" w:rsidP="00DC036F">
      <w:pPr>
        <w:pStyle w:val="BodyText"/>
        <w:tabs>
          <w:tab w:val="clear" w:pos="2376"/>
        </w:tabs>
        <w:spacing w:after="0"/>
        <w:ind w:left="4320" w:hanging="3240"/>
        <w:jc w:val="both"/>
        <w:rPr>
          <w:szCs w:val="24"/>
        </w:rPr>
      </w:pPr>
      <w:r w:rsidRPr="0018443D">
        <w:rPr>
          <w:szCs w:val="24"/>
        </w:rPr>
        <w:t>ASTM D2152</w:t>
      </w:r>
      <w:r>
        <w:rPr>
          <w:szCs w:val="24"/>
        </w:rPr>
        <w:tab/>
      </w:r>
      <w:r w:rsidRPr="0018443D">
        <w:rPr>
          <w:szCs w:val="24"/>
        </w:rPr>
        <w:t>Test Method for Degree of Fusion of Extruded Poly</w:t>
      </w:r>
      <w:r>
        <w:rPr>
          <w:szCs w:val="24"/>
        </w:rPr>
        <w:t xml:space="preserve"> </w:t>
      </w:r>
      <w:proofErr w:type="gramStart"/>
      <w:r>
        <w:rPr>
          <w:szCs w:val="24"/>
        </w:rPr>
        <w:t>v</w:t>
      </w:r>
      <w:r w:rsidRPr="0018443D">
        <w:rPr>
          <w:szCs w:val="24"/>
        </w:rPr>
        <w:t>inyl</w:t>
      </w:r>
      <w:proofErr w:type="gramEnd"/>
      <w:r w:rsidRPr="0018443D">
        <w:rPr>
          <w:szCs w:val="24"/>
        </w:rPr>
        <w:t xml:space="preserve"> Chloride (PVC) Pipe and Molded Fittings by Acetone Immersion</w:t>
      </w:r>
    </w:p>
    <w:p w:rsidR="00DC036F" w:rsidRDefault="00DC036F" w:rsidP="00DC036F">
      <w:pPr>
        <w:pStyle w:val="BodyText"/>
        <w:tabs>
          <w:tab w:val="clear" w:pos="2376"/>
        </w:tabs>
        <w:spacing w:after="0"/>
        <w:ind w:left="4320" w:hanging="3240"/>
        <w:jc w:val="both"/>
        <w:rPr>
          <w:szCs w:val="24"/>
        </w:rPr>
      </w:pPr>
    </w:p>
    <w:p w:rsidR="00DC036F" w:rsidRPr="0018443D" w:rsidRDefault="00DC036F" w:rsidP="00DC036F">
      <w:pPr>
        <w:suppressAutoHyphens/>
        <w:ind w:left="4320" w:hanging="3240"/>
        <w:jc w:val="both"/>
      </w:pPr>
      <w:r w:rsidRPr="0018443D">
        <w:t>ASTM D2241</w:t>
      </w:r>
      <w:r>
        <w:tab/>
      </w:r>
      <w:r w:rsidRPr="0018443D">
        <w:t>Poly</w:t>
      </w:r>
      <w:r>
        <w:t>vinyl Chloride</w:t>
      </w:r>
      <w:r w:rsidRPr="0018443D">
        <w:t xml:space="preserve"> (PVC) Plastic Pipe (SDR</w:t>
      </w:r>
      <w:r w:rsidRPr="0018443D">
        <w:noBreakHyphen/>
        <w:t>PR)</w:t>
      </w:r>
    </w:p>
    <w:p w:rsidR="00DC036F" w:rsidRDefault="00DC036F" w:rsidP="00DC036F">
      <w:pPr>
        <w:pStyle w:val="BodyText"/>
        <w:tabs>
          <w:tab w:val="clear" w:pos="2376"/>
        </w:tabs>
        <w:spacing w:after="0"/>
        <w:ind w:left="4320" w:hanging="3240"/>
        <w:jc w:val="both"/>
        <w:rPr>
          <w:szCs w:val="24"/>
        </w:rPr>
      </w:pPr>
    </w:p>
    <w:p w:rsidR="00DC036F" w:rsidRDefault="00DC036F" w:rsidP="00DC036F">
      <w:pPr>
        <w:pStyle w:val="BodyText"/>
        <w:tabs>
          <w:tab w:val="clear" w:pos="2376"/>
        </w:tabs>
        <w:spacing w:after="0"/>
        <w:ind w:left="4320" w:hanging="3240"/>
        <w:jc w:val="both"/>
        <w:rPr>
          <w:szCs w:val="24"/>
        </w:rPr>
      </w:pPr>
      <w:r w:rsidRPr="0018443D">
        <w:rPr>
          <w:szCs w:val="24"/>
        </w:rPr>
        <w:t>ASTM D2665</w:t>
      </w:r>
      <w:r>
        <w:rPr>
          <w:szCs w:val="24"/>
        </w:rPr>
        <w:tab/>
      </w:r>
      <w:r w:rsidRPr="0018443D">
        <w:rPr>
          <w:szCs w:val="24"/>
        </w:rPr>
        <w:t>Poly</w:t>
      </w:r>
      <w:r>
        <w:rPr>
          <w:szCs w:val="24"/>
        </w:rPr>
        <w:t>v</w:t>
      </w:r>
      <w:r w:rsidRPr="0018443D">
        <w:rPr>
          <w:szCs w:val="24"/>
        </w:rPr>
        <w:t>inyl Chloride) (PVC) Plastic Drain, Waste, and Vent Pipe and Fittings</w:t>
      </w:r>
    </w:p>
    <w:p w:rsidR="00DC036F" w:rsidRDefault="00DC036F" w:rsidP="00DC036F">
      <w:pPr>
        <w:pStyle w:val="BodyText"/>
        <w:tabs>
          <w:tab w:val="clear" w:pos="2376"/>
        </w:tabs>
        <w:spacing w:after="0"/>
        <w:ind w:left="4320" w:hanging="3240"/>
        <w:jc w:val="both"/>
        <w:rPr>
          <w:szCs w:val="24"/>
        </w:rPr>
      </w:pPr>
    </w:p>
    <w:p w:rsidR="00DC036F" w:rsidRDefault="00DC036F" w:rsidP="00DC036F">
      <w:pPr>
        <w:pStyle w:val="BodyText"/>
        <w:tabs>
          <w:tab w:val="clear" w:pos="2376"/>
        </w:tabs>
        <w:spacing w:after="0"/>
        <w:ind w:left="4320" w:hanging="3240"/>
        <w:jc w:val="both"/>
        <w:rPr>
          <w:szCs w:val="24"/>
        </w:rPr>
      </w:pPr>
      <w:r w:rsidRPr="0018443D">
        <w:rPr>
          <w:szCs w:val="24"/>
        </w:rPr>
        <w:t>ASTM D3034</w:t>
      </w:r>
      <w:r>
        <w:rPr>
          <w:szCs w:val="24"/>
        </w:rPr>
        <w:tab/>
      </w:r>
      <w:r w:rsidRPr="0018443D">
        <w:rPr>
          <w:szCs w:val="24"/>
        </w:rPr>
        <w:t xml:space="preserve">Standard </w:t>
      </w:r>
      <w:r>
        <w:rPr>
          <w:szCs w:val="24"/>
        </w:rPr>
        <w:t>Specification for Type PSM Polyv</w:t>
      </w:r>
      <w:r w:rsidRPr="0018443D">
        <w:rPr>
          <w:szCs w:val="24"/>
        </w:rPr>
        <w:t>inyl Chloride (PVC) Sewer Pipe and Fittings</w:t>
      </w:r>
    </w:p>
    <w:p w:rsidR="00DC036F" w:rsidRDefault="00DC036F" w:rsidP="00DC036F">
      <w:pPr>
        <w:pStyle w:val="BodyText"/>
        <w:tabs>
          <w:tab w:val="clear" w:pos="2376"/>
        </w:tabs>
        <w:spacing w:after="0"/>
        <w:ind w:left="4320" w:hanging="3240"/>
        <w:jc w:val="both"/>
        <w:rPr>
          <w:szCs w:val="24"/>
        </w:rPr>
      </w:pPr>
    </w:p>
    <w:p w:rsidR="00DC036F" w:rsidRDefault="00DC036F" w:rsidP="00DC036F">
      <w:pPr>
        <w:pStyle w:val="BodyText"/>
        <w:tabs>
          <w:tab w:val="clear" w:pos="2376"/>
        </w:tabs>
        <w:spacing w:after="0"/>
        <w:ind w:left="4320" w:hanging="3240"/>
        <w:jc w:val="both"/>
        <w:rPr>
          <w:szCs w:val="24"/>
        </w:rPr>
      </w:pPr>
      <w:r w:rsidRPr="0018443D">
        <w:rPr>
          <w:szCs w:val="24"/>
        </w:rPr>
        <w:t>ASTM F477</w:t>
      </w:r>
      <w:r>
        <w:rPr>
          <w:szCs w:val="24"/>
        </w:rPr>
        <w:tab/>
      </w:r>
      <w:r w:rsidRPr="0018443D">
        <w:rPr>
          <w:szCs w:val="24"/>
        </w:rPr>
        <w:t>Elastomeric Seals (Gaskets) for Joining Plastic Pipe</w:t>
      </w:r>
    </w:p>
    <w:p w:rsidR="00DC036F" w:rsidRDefault="00DC036F" w:rsidP="00DC036F">
      <w:pPr>
        <w:pStyle w:val="BodyText"/>
        <w:tabs>
          <w:tab w:val="clear" w:pos="2376"/>
        </w:tabs>
        <w:spacing w:after="0"/>
        <w:ind w:left="4320" w:hanging="3240"/>
        <w:jc w:val="both"/>
        <w:rPr>
          <w:szCs w:val="24"/>
        </w:rPr>
      </w:pPr>
    </w:p>
    <w:p w:rsidR="00DC036F" w:rsidRDefault="00DC036F" w:rsidP="00DC036F">
      <w:pPr>
        <w:pStyle w:val="BodyText"/>
        <w:tabs>
          <w:tab w:val="clear" w:pos="2376"/>
        </w:tabs>
        <w:spacing w:after="0"/>
        <w:ind w:left="4320" w:hanging="3240"/>
        <w:jc w:val="both"/>
        <w:rPr>
          <w:szCs w:val="24"/>
        </w:rPr>
      </w:pPr>
      <w:r w:rsidRPr="0018443D">
        <w:rPr>
          <w:snapToGrid/>
          <w:szCs w:val="24"/>
        </w:rPr>
        <w:t>ASTM F679</w:t>
      </w:r>
      <w:r>
        <w:rPr>
          <w:snapToGrid/>
          <w:szCs w:val="24"/>
        </w:rPr>
        <w:tab/>
      </w:r>
      <w:r w:rsidRPr="0018443D">
        <w:rPr>
          <w:szCs w:val="24"/>
        </w:rPr>
        <w:t>Standard Specification for Poly</w:t>
      </w:r>
      <w:r>
        <w:rPr>
          <w:szCs w:val="24"/>
        </w:rPr>
        <w:t>v</w:t>
      </w:r>
      <w:r w:rsidRPr="0018443D">
        <w:rPr>
          <w:szCs w:val="24"/>
        </w:rPr>
        <w:t>inyl Chloride (PVC) Large Diameter Plastic Gravity Sewer Pipe and Fittings</w:t>
      </w:r>
    </w:p>
    <w:p w:rsidR="00DC036F" w:rsidRDefault="00DC036F" w:rsidP="00DC036F">
      <w:pPr>
        <w:pStyle w:val="BodyText"/>
        <w:tabs>
          <w:tab w:val="clear" w:pos="2376"/>
        </w:tabs>
        <w:spacing w:after="0"/>
        <w:ind w:left="4320" w:hanging="3240"/>
        <w:jc w:val="both"/>
        <w:rPr>
          <w:szCs w:val="24"/>
        </w:rPr>
      </w:pPr>
    </w:p>
    <w:p w:rsidR="00DC036F" w:rsidRDefault="00DC036F" w:rsidP="00DC036F">
      <w:pPr>
        <w:pStyle w:val="BodyText"/>
        <w:tabs>
          <w:tab w:val="clear" w:pos="2376"/>
        </w:tabs>
        <w:spacing w:after="0"/>
        <w:ind w:left="4320" w:hanging="3240"/>
        <w:jc w:val="both"/>
        <w:rPr>
          <w:szCs w:val="24"/>
        </w:rPr>
      </w:pPr>
      <w:r w:rsidRPr="0018443D">
        <w:rPr>
          <w:snapToGrid/>
          <w:szCs w:val="24"/>
        </w:rPr>
        <w:t>ASTM F1057</w:t>
      </w:r>
      <w:r>
        <w:rPr>
          <w:snapToGrid/>
          <w:szCs w:val="24"/>
        </w:rPr>
        <w:tab/>
      </w:r>
      <w:r w:rsidRPr="0018443D">
        <w:rPr>
          <w:snapToGrid/>
          <w:szCs w:val="24"/>
        </w:rPr>
        <w:t>Standard Practice for Estimating the Quality of Extruded Poly</w:t>
      </w:r>
      <w:r>
        <w:rPr>
          <w:snapToGrid/>
          <w:szCs w:val="24"/>
        </w:rPr>
        <w:t>v</w:t>
      </w:r>
      <w:r w:rsidRPr="0018443D">
        <w:rPr>
          <w:snapToGrid/>
          <w:szCs w:val="24"/>
        </w:rPr>
        <w:t>inyl Chloride (PVC) Pipe by the Heat Reversion Technique</w:t>
      </w:r>
    </w:p>
    <w:p w:rsidR="00DC036F" w:rsidRDefault="00DC036F" w:rsidP="00DC036F">
      <w:pPr>
        <w:pStyle w:val="BodyText"/>
        <w:tabs>
          <w:tab w:val="clear" w:pos="2376"/>
        </w:tabs>
        <w:spacing w:after="0"/>
        <w:ind w:left="4320" w:hanging="3240"/>
        <w:jc w:val="both"/>
        <w:rPr>
          <w:snapToGrid/>
          <w:szCs w:val="24"/>
        </w:rPr>
      </w:pPr>
    </w:p>
    <w:p w:rsidR="00DC036F" w:rsidRDefault="00DC036F" w:rsidP="00DC036F">
      <w:pPr>
        <w:pStyle w:val="BodyText"/>
        <w:tabs>
          <w:tab w:val="clear" w:pos="2376"/>
        </w:tabs>
        <w:spacing w:after="0"/>
        <w:ind w:left="4320" w:hanging="3240"/>
        <w:jc w:val="both"/>
        <w:rPr>
          <w:snapToGrid/>
          <w:szCs w:val="24"/>
        </w:rPr>
        <w:sectPr w:rsidR="00DC036F" w:rsidSect="007D799D">
          <w:footerReference w:type="default" r:id="rId9"/>
          <w:pgSz w:w="12240" w:h="15840"/>
          <w:pgMar w:top="1620" w:right="1620" w:bottom="1710" w:left="1440" w:header="720" w:footer="938" w:gutter="0"/>
          <w:pgNumType w:start="1"/>
          <w:cols w:space="720"/>
          <w:docGrid w:linePitch="360"/>
        </w:sectPr>
      </w:pPr>
      <w:r w:rsidRPr="0018443D">
        <w:rPr>
          <w:snapToGrid/>
          <w:szCs w:val="24"/>
        </w:rPr>
        <w:t>ASTM F1417</w:t>
      </w:r>
      <w:r>
        <w:rPr>
          <w:snapToGrid/>
          <w:szCs w:val="24"/>
        </w:rPr>
        <w:tab/>
      </w:r>
      <w:r w:rsidRPr="0018443D">
        <w:rPr>
          <w:snapToGrid/>
          <w:szCs w:val="24"/>
        </w:rPr>
        <w:t>Standard Test Method for Installation Acceptance of Plastic Gravity Sewer Lines Using Low-Pressure Air</w:t>
      </w:r>
    </w:p>
    <w:p w:rsidR="00DC036F" w:rsidRPr="0018443D" w:rsidRDefault="00DC036F" w:rsidP="00DC036F">
      <w:pPr>
        <w:suppressAutoHyphens/>
        <w:ind w:left="4320" w:hanging="3240"/>
        <w:jc w:val="both"/>
      </w:pPr>
      <w:r w:rsidRPr="0018443D">
        <w:lastRenderedPageBreak/>
        <w:t>UNI-B-6</w:t>
      </w:r>
      <w:r>
        <w:tab/>
      </w:r>
      <w:r w:rsidRPr="0018443D">
        <w:t>Recommended Practice for Low-Pressure Air Testing of Installed Sewer Pipe</w:t>
      </w:r>
    </w:p>
    <w:p w:rsidR="00DC036F" w:rsidRPr="0018443D" w:rsidRDefault="00DC036F" w:rsidP="00DC036F">
      <w:pPr>
        <w:suppressAutoHyphens/>
        <w:ind w:left="360" w:firstLine="720"/>
        <w:jc w:val="both"/>
      </w:pPr>
    </w:p>
    <w:p w:rsidR="00DC036F" w:rsidRPr="0018443D" w:rsidRDefault="00DC036F" w:rsidP="00DC036F">
      <w:pPr>
        <w:suppressAutoHyphens/>
        <w:ind w:left="402" w:firstLine="678"/>
        <w:jc w:val="both"/>
      </w:pPr>
      <w:r w:rsidRPr="0018443D">
        <w:t>UNI-PUB-08</w:t>
      </w:r>
      <w:r>
        <w:tab/>
      </w:r>
      <w:r>
        <w:tab/>
      </w:r>
      <w:r>
        <w:tab/>
      </w:r>
      <w:r w:rsidRPr="0018443D">
        <w:t>Tapping Guide for PVC Pressure Pipe</w:t>
      </w:r>
    </w:p>
    <w:p w:rsidR="00DC036F" w:rsidRDefault="00DC036F" w:rsidP="00DC036F">
      <w:pPr>
        <w:pStyle w:val="BodyText"/>
        <w:tabs>
          <w:tab w:val="clear" w:pos="2376"/>
        </w:tabs>
        <w:spacing w:after="0"/>
        <w:ind w:left="4320" w:hanging="3240"/>
        <w:jc w:val="both"/>
        <w:rPr>
          <w:snapToGrid/>
          <w:szCs w:val="24"/>
        </w:rPr>
      </w:pPr>
    </w:p>
    <w:p w:rsidR="00DC036F" w:rsidRPr="0018443D" w:rsidRDefault="00DC036F" w:rsidP="00DC036F">
      <w:pPr>
        <w:suppressAutoHyphens/>
        <w:ind w:left="4320" w:hanging="3240"/>
        <w:jc w:val="both"/>
      </w:pPr>
      <w:r w:rsidRPr="0018443D">
        <w:t>NSF-14</w:t>
      </w:r>
      <w:r>
        <w:tab/>
      </w:r>
      <w:r w:rsidRPr="0018443D">
        <w:t>Plastics Piping System Components and Related Materials</w:t>
      </w:r>
    </w:p>
    <w:p w:rsidR="00DC036F" w:rsidRDefault="00DC036F" w:rsidP="00DC036F">
      <w:pPr>
        <w:pStyle w:val="BodyText"/>
        <w:tabs>
          <w:tab w:val="clear" w:pos="2376"/>
        </w:tabs>
        <w:spacing w:after="0"/>
        <w:ind w:left="4320" w:hanging="3240"/>
        <w:jc w:val="both"/>
        <w:rPr>
          <w:snapToGrid/>
          <w:szCs w:val="24"/>
        </w:rPr>
      </w:pPr>
    </w:p>
    <w:p w:rsidR="00DC036F" w:rsidRPr="0018443D" w:rsidRDefault="00DC036F" w:rsidP="00DC036F">
      <w:pPr>
        <w:suppressAutoHyphens/>
        <w:ind w:left="4320" w:hanging="3240"/>
        <w:jc w:val="both"/>
        <w:rPr>
          <w:bCs/>
        </w:rPr>
      </w:pPr>
      <w:r w:rsidRPr="0018443D">
        <w:t>NSF-61</w:t>
      </w:r>
      <w:r>
        <w:tab/>
      </w:r>
      <w:r w:rsidRPr="0018443D">
        <w:rPr>
          <w:bCs/>
        </w:rPr>
        <w:t>Drinking Water System Components--Health Effects</w:t>
      </w:r>
    </w:p>
    <w:p w:rsidR="00DC036F" w:rsidRDefault="00DC036F" w:rsidP="00DC036F">
      <w:pPr>
        <w:suppressAutoHyphens/>
        <w:ind w:left="42"/>
        <w:jc w:val="both"/>
      </w:pPr>
    </w:p>
    <w:p w:rsidR="00DC036F" w:rsidRPr="0018443D" w:rsidRDefault="00DC036F" w:rsidP="00DC036F">
      <w:pPr>
        <w:suppressAutoHyphens/>
        <w:ind w:left="4320" w:hanging="3240"/>
        <w:jc w:val="both"/>
        <w:rPr>
          <w:bCs/>
        </w:rPr>
      </w:pPr>
      <w:r w:rsidRPr="0018443D">
        <w:t>PPI TR-2</w:t>
      </w:r>
      <w:r>
        <w:tab/>
      </w:r>
      <w:smartTag w:uri="urn:schemas-microsoft-com:office:smarttags" w:element="place">
        <w:smartTag w:uri="urn:schemas-microsoft-com:office:smarttags" w:element="PlaceName">
          <w:r w:rsidRPr="0018443D">
            <w:rPr>
              <w:bCs/>
            </w:rPr>
            <w:t>PVC</w:t>
          </w:r>
        </w:smartTag>
        <w:r w:rsidRPr="0018443D">
          <w:rPr>
            <w:bCs/>
          </w:rPr>
          <w:t xml:space="preserve"> </w:t>
        </w:r>
        <w:smartTag w:uri="urn:schemas-microsoft-com:office:smarttags" w:element="PlaceType">
          <w:r w:rsidRPr="0018443D">
            <w:rPr>
              <w:bCs/>
            </w:rPr>
            <w:t>Range</w:t>
          </w:r>
        </w:smartTag>
      </w:smartTag>
      <w:r w:rsidRPr="0018443D">
        <w:rPr>
          <w:bCs/>
        </w:rPr>
        <w:t xml:space="preserve"> Composition Listing of Qualified Ingredients</w:t>
      </w:r>
    </w:p>
    <w:p w:rsidR="00DC036F" w:rsidRPr="0018443D" w:rsidRDefault="00DC036F" w:rsidP="00DC036F">
      <w:pPr>
        <w:ind w:left="1080" w:hanging="1080"/>
        <w:rPr>
          <w:spacing w:val="-3"/>
        </w:rPr>
      </w:pPr>
    </w:p>
    <w:p w:rsidR="00DC036F" w:rsidRPr="0018443D" w:rsidRDefault="00DC036F" w:rsidP="00DC036F">
      <w:pPr>
        <w:pStyle w:val="BodyText2"/>
        <w:numPr>
          <w:ilvl w:val="1"/>
          <w:numId w:val="3"/>
        </w:numPr>
        <w:tabs>
          <w:tab w:val="clear" w:pos="360"/>
          <w:tab w:val="num" w:pos="1080"/>
        </w:tabs>
        <w:spacing w:line="240" w:lineRule="auto"/>
        <w:ind w:left="1080" w:hanging="1080"/>
        <w:rPr>
          <w:b/>
          <w:szCs w:val="24"/>
        </w:rPr>
      </w:pPr>
      <w:r w:rsidRPr="0018443D">
        <w:rPr>
          <w:b/>
          <w:szCs w:val="24"/>
        </w:rPr>
        <w:t>Manufacturer Requirements</w:t>
      </w:r>
    </w:p>
    <w:p w:rsidR="00DC036F" w:rsidRPr="0018443D" w:rsidRDefault="00DC036F" w:rsidP="00DC036F">
      <w:pPr>
        <w:pStyle w:val="BodyText"/>
        <w:numPr>
          <w:ilvl w:val="3"/>
          <w:numId w:val="4"/>
        </w:numPr>
        <w:tabs>
          <w:tab w:val="clear" w:pos="360"/>
          <w:tab w:val="num" w:pos="1440"/>
        </w:tabs>
        <w:spacing w:before="120"/>
        <w:ind w:left="1440"/>
        <w:jc w:val="both"/>
      </w:pPr>
      <w:r w:rsidRPr="0018443D">
        <w:rPr>
          <w:szCs w:val="24"/>
        </w:rPr>
        <w:t>All piping shall be made from PVC compound conforming to cell classification 12454 per ASTM D1784.</w:t>
      </w:r>
    </w:p>
    <w:p w:rsidR="00DC036F" w:rsidRPr="0018443D" w:rsidRDefault="00DC036F" w:rsidP="00DC036F">
      <w:pPr>
        <w:pStyle w:val="BodyText"/>
        <w:numPr>
          <w:ilvl w:val="3"/>
          <w:numId w:val="4"/>
        </w:numPr>
        <w:tabs>
          <w:tab w:val="clear" w:pos="360"/>
          <w:tab w:val="num" w:pos="1440"/>
        </w:tabs>
        <w:spacing w:before="120"/>
        <w:ind w:left="1440"/>
        <w:jc w:val="both"/>
      </w:pPr>
      <w:r w:rsidRPr="0018443D">
        <w:t xml:space="preserve">Fusible </w:t>
      </w:r>
      <w:r>
        <w:t>PVC</w:t>
      </w:r>
      <w:r w:rsidRPr="0018443D">
        <w:t xml:space="preserve"> pipe shall be tested at the extrusion facility for properties required to meet all applicable parameters as outlined in AWWA C900</w:t>
      </w:r>
      <w:r w:rsidRPr="0018443D">
        <w:rPr>
          <w:szCs w:val="24"/>
        </w:rPr>
        <w:t>, AWWA C905,</w:t>
      </w:r>
      <w:r w:rsidRPr="0018443D">
        <w:t xml:space="preserve"> and applicable sections of ASTM D2241.  Testing priority shall b</w:t>
      </w:r>
      <w:r>
        <w:t>e in conformance with AWWA C900</w:t>
      </w:r>
      <w:r w:rsidRPr="0018443D">
        <w:rPr>
          <w:szCs w:val="24"/>
        </w:rPr>
        <w:t xml:space="preserve"> and AWWA C905.</w:t>
      </w:r>
    </w:p>
    <w:p w:rsidR="00DC036F" w:rsidRPr="0018443D" w:rsidRDefault="00DC036F" w:rsidP="00DC036F">
      <w:pPr>
        <w:pStyle w:val="BodyText"/>
        <w:tabs>
          <w:tab w:val="clear" w:pos="2376"/>
        </w:tabs>
        <w:spacing w:after="0"/>
        <w:ind w:left="1080" w:hanging="1080"/>
        <w:rPr>
          <w:szCs w:val="24"/>
        </w:rPr>
      </w:pPr>
    </w:p>
    <w:p w:rsidR="00DC036F" w:rsidRPr="0018443D" w:rsidRDefault="00DC036F" w:rsidP="00DC036F">
      <w:pPr>
        <w:pStyle w:val="BodyText"/>
        <w:numPr>
          <w:ilvl w:val="1"/>
          <w:numId w:val="3"/>
        </w:numPr>
        <w:tabs>
          <w:tab w:val="clear" w:pos="360"/>
          <w:tab w:val="num" w:pos="900"/>
        </w:tabs>
        <w:ind w:left="1080" w:hanging="1080"/>
        <w:jc w:val="both"/>
        <w:rPr>
          <w:b/>
          <w:szCs w:val="24"/>
        </w:rPr>
      </w:pPr>
      <w:r w:rsidRPr="0018443D">
        <w:rPr>
          <w:b/>
          <w:szCs w:val="24"/>
        </w:rPr>
        <w:t xml:space="preserve"> </w:t>
      </w:r>
      <w:r w:rsidRPr="0018443D">
        <w:rPr>
          <w:b/>
          <w:szCs w:val="24"/>
        </w:rPr>
        <w:tab/>
        <w:t>Fusion Technician Requirements</w:t>
      </w:r>
    </w:p>
    <w:p w:rsidR="00DC036F" w:rsidRPr="0018443D" w:rsidRDefault="00DC036F" w:rsidP="00DC036F">
      <w:pPr>
        <w:pStyle w:val="BodyText"/>
        <w:numPr>
          <w:ilvl w:val="3"/>
          <w:numId w:val="5"/>
        </w:numPr>
        <w:tabs>
          <w:tab w:val="clear" w:pos="360"/>
          <w:tab w:val="left" w:pos="1440"/>
        </w:tabs>
        <w:ind w:left="1440"/>
        <w:jc w:val="both"/>
        <w:rPr>
          <w:szCs w:val="24"/>
        </w:rPr>
      </w:pPr>
      <w:r w:rsidRPr="0018443D">
        <w:rPr>
          <w:szCs w:val="24"/>
        </w:rPr>
        <w:t xml:space="preserve">Fusion Technician shall be fully qualified by the pipe </w:t>
      </w:r>
      <w:r>
        <w:rPr>
          <w:szCs w:val="24"/>
        </w:rPr>
        <w:t>manufacturer</w:t>
      </w:r>
      <w:r w:rsidRPr="0018443D">
        <w:rPr>
          <w:szCs w:val="24"/>
        </w:rPr>
        <w:t xml:space="preserve"> to install fusible </w:t>
      </w:r>
      <w:r>
        <w:rPr>
          <w:szCs w:val="24"/>
        </w:rPr>
        <w:t>PVC</w:t>
      </w:r>
      <w:r w:rsidRPr="0018443D">
        <w:rPr>
          <w:szCs w:val="24"/>
        </w:rPr>
        <w:t xml:space="preserve"> pipe of the type(s) and size(s) being used.  Qualification shall be current as of the actual date of fusion performance on the project.</w:t>
      </w:r>
    </w:p>
    <w:p w:rsidR="00DC036F" w:rsidRPr="0018443D" w:rsidRDefault="00DC036F" w:rsidP="00DC036F">
      <w:pPr>
        <w:pStyle w:val="BodyText"/>
        <w:tabs>
          <w:tab w:val="clear" w:pos="2376"/>
        </w:tabs>
        <w:spacing w:after="0"/>
        <w:ind w:left="1080" w:hanging="1080"/>
        <w:jc w:val="both"/>
        <w:rPr>
          <w:szCs w:val="24"/>
        </w:rPr>
      </w:pPr>
    </w:p>
    <w:p w:rsidR="00DC036F" w:rsidRPr="0018443D" w:rsidRDefault="00DC036F" w:rsidP="00DC036F">
      <w:pPr>
        <w:pStyle w:val="BodyText"/>
        <w:numPr>
          <w:ilvl w:val="1"/>
          <w:numId w:val="3"/>
        </w:numPr>
        <w:tabs>
          <w:tab w:val="clear" w:pos="360"/>
        </w:tabs>
        <w:ind w:left="1080" w:hanging="1080"/>
        <w:jc w:val="both"/>
        <w:rPr>
          <w:b/>
          <w:szCs w:val="24"/>
        </w:rPr>
      </w:pPr>
      <w:r w:rsidRPr="0018443D">
        <w:rPr>
          <w:b/>
          <w:szCs w:val="24"/>
        </w:rPr>
        <w:t xml:space="preserve"> Warranty</w:t>
      </w:r>
    </w:p>
    <w:p w:rsidR="00DC036F" w:rsidRPr="0018443D" w:rsidRDefault="00DC036F" w:rsidP="00DC036F">
      <w:pPr>
        <w:pStyle w:val="BodyText"/>
        <w:numPr>
          <w:ilvl w:val="0"/>
          <w:numId w:val="25"/>
        </w:numPr>
        <w:tabs>
          <w:tab w:val="clear" w:pos="1800"/>
          <w:tab w:val="num" w:pos="1440"/>
        </w:tabs>
        <w:ind w:left="1440"/>
        <w:jc w:val="both"/>
      </w:pPr>
      <w:r w:rsidRPr="0018443D">
        <w:t>A one-year warranty for the pipe shall be included</w:t>
      </w:r>
      <w:r>
        <w:t xml:space="preserve"> from the Contractor</w:t>
      </w:r>
      <w:r w:rsidRPr="0018443D">
        <w:t>, and shall cover the cost of replacement pipe and freight to project site, should the pipe have any defects in material or workmanship.</w:t>
      </w:r>
    </w:p>
    <w:p w:rsidR="00DC036F" w:rsidRPr="0018443D" w:rsidRDefault="00DC036F" w:rsidP="00DC036F">
      <w:pPr>
        <w:pStyle w:val="BodyText"/>
        <w:numPr>
          <w:ilvl w:val="0"/>
          <w:numId w:val="25"/>
        </w:numPr>
        <w:tabs>
          <w:tab w:val="clear" w:pos="1800"/>
          <w:tab w:val="num" w:pos="1440"/>
        </w:tabs>
        <w:ind w:left="1440"/>
        <w:jc w:val="both"/>
      </w:pPr>
      <w:r w:rsidRPr="0018443D">
        <w:t>In addition to the standard pipe warranty, the fusing contractor shall provide in writing a warranty for a period of one year for all the fusion joints, including formation, installation, and pressure testing.</w:t>
      </w:r>
    </w:p>
    <w:p w:rsidR="00DC036F" w:rsidRDefault="00DC036F" w:rsidP="00DC036F">
      <w:pPr>
        <w:pStyle w:val="BodyText"/>
        <w:numPr>
          <w:ilvl w:val="3"/>
          <w:numId w:val="25"/>
        </w:numPr>
        <w:tabs>
          <w:tab w:val="clear" w:pos="3960"/>
          <w:tab w:val="num" w:pos="1440"/>
        </w:tabs>
        <w:ind w:left="1440"/>
        <w:jc w:val="both"/>
      </w:pPr>
      <w:r w:rsidRPr="00530E36">
        <w:t xml:space="preserve">Unless otherwise specified, the warranty periods shall begin </w:t>
      </w:r>
      <w:r>
        <w:t xml:space="preserve">after the </w:t>
      </w:r>
      <w:r w:rsidRPr="00530E36">
        <w:t>Certificate of Acceptance is issued for the contract.</w:t>
      </w:r>
    </w:p>
    <w:p w:rsidR="00DC036F" w:rsidRDefault="00DC036F" w:rsidP="00DC036F">
      <w:pPr>
        <w:pStyle w:val="BodyText"/>
        <w:tabs>
          <w:tab w:val="clear" w:pos="2376"/>
        </w:tabs>
        <w:ind w:left="1080" w:firstLine="0"/>
        <w:jc w:val="both"/>
      </w:pPr>
    </w:p>
    <w:p w:rsidR="00DC036F" w:rsidRDefault="00DC036F" w:rsidP="00DC036F">
      <w:pPr>
        <w:pStyle w:val="BodyText"/>
        <w:tabs>
          <w:tab w:val="clear" w:pos="2376"/>
        </w:tabs>
        <w:ind w:left="1080" w:firstLine="0"/>
        <w:sectPr w:rsidR="00DC036F" w:rsidSect="00E7498A">
          <w:footerReference w:type="default" r:id="rId10"/>
          <w:pgSz w:w="12240" w:h="15840"/>
          <w:pgMar w:top="1710" w:right="1620" w:bottom="1980" w:left="1440" w:header="720" w:footer="938" w:gutter="0"/>
          <w:pgNumType w:start="1"/>
          <w:cols w:space="720"/>
          <w:docGrid w:linePitch="360"/>
        </w:sectPr>
      </w:pPr>
    </w:p>
    <w:p w:rsidR="00DC036F" w:rsidRPr="0018443D" w:rsidRDefault="00DC036F" w:rsidP="00DC036F">
      <w:pPr>
        <w:pStyle w:val="BodyText"/>
        <w:numPr>
          <w:ilvl w:val="1"/>
          <w:numId w:val="3"/>
        </w:numPr>
        <w:tabs>
          <w:tab w:val="clear" w:pos="360"/>
        </w:tabs>
        <w:ind w:left="1080" w:hanging="1080"/>
        <w:rPr>
          <w:b/>
          <w:szCs w:val="24"/>
        </w:rPr>
      </w:pPr>
      <w:r w:rsidRPr="0018443D">
        <w:rPr>
          <w:b/>
          <w:szCs w:val="24"/>
        </w:rPr>
        <w:lastRenderedPageBreak/>
        <w:t>Pre-Construction Submittals</w:t>
      </w:r>
    </w:p>
    <w:p w:rsidR="00DC036F" w:rsidRPr="0018443D" w:rsidRDefault="00DC036F" w:rsidP="00DC036F">
      <w:pPr>
        <w:pStyle w:val="BodyText"/>
        <w:tabs>
          <w:tab w:val="clear" w:pos="2376"/>
        </w:tabs>
        <w:ind w:left="1080" w:right="-90" w:hanging="1080"/>
        <w:rPr>
          <w:szCs w:val="24"/>
        </w:rPr>
      </w:pPr>
      <w:r w:rsidRPr="0018443D">
        <w:rPr>
          <w:szCs w:val="24"/>
        </w:rPr>
        <w:t xml:space="preserve">  </w:t>
      </w:r>
      <w:r w:rsidRPr="0018443D">
        <w:rPr>
          <w:szCs w:val="24"/>
        </w:rPr>
        <w:tab/>
      </w:r>
      <w:r w:rsidRPr="0006594D">
        <w:rPr>
          <w:szCs w:val="24"/>
        </w:rPr>
        <w:t>The following product data is</w:t>
      </w:r>
      <w:r w:rsidRPr="0018443D">
        <w:rPr>
          <w:szCs w:val="24"/>
        </w:rPr>
        <w:t xml:space="preserve"> required from the pipe supplier and/or fusion provider:</w:t>
      </w:r>
    </w:p>
    <w:p w:rsidR="00DC036F" w:rsidRPr="0018443D" w:rsidRDefault="00DC036F" w:rsidP="00DC036F">
      <w:pPr>
        <w:pStyle w:val="BodyText"/>
        <w:numPr>
          <w:ilvl w:val="4"/>
          <w:numId w:val="6"/>
        </w:numPr>
        <w:tabs>
          <w:tab w:val="clear" w:pos="360"/>
          <w:tab w:val="num" w:pos="1440"/>
        </w:tabs>
        <w:ind w:left="1440"/>
        <w:rPr>
          <w:szCs w:val="24"/>
        </w:rPr>
      </w:pPr>
      <w:r w:rsidRPr="0018443D">
        <w:rPr>
          <w:szCs w:val="24"/>
        </w:rPr>
        <w:t>Name of pipe manufacturer</w:t>
      </w:r>
    </w:p>
    <w:p w:rsidR="00DC036F" w:rsidRPr="0018443D" w:rsidRDefault="00DC036F" w:rsidP="00DC036F">
      <w:pPr>
        <w:pStyle w:val="BodyText"/>
        <w:numPr>
          <w:ilvl w:val="4"/>
          <w:numId w:val="6"/>
        </w:numPr>
        <w:tabs>
          <w:tab w:val="clear" w:pos="360"/>
          <w:tab w:val="num" w:pos="1440"/>
        </w:tabs>
        <w:ind w:left="1440"/>
        <w:rPr>
          <w:szCs w:val="24"/>
        </w:rPr>
      </w:pPr>
      <w:r w:rsidRPr="0018443D">
        <w:rPr>
          <w:szCs w:val="24"/>
        </w:rPr>
        <w:t xml:space="preserve">Pipe </w:t>
      </w:r>
      <w:r>
        <w:rPr>
          <w:szCs w:val="24"/>
        </w:rPr>
        <w:t>diameter</w:t>
      </w:r>
    </w:p>
    <w:p w:rsidR="00DC036F" w:rsidRPr="0018443D" w:rsidRDefault="00DC036F" w:rsidP="00DC036F">
      <w:pPr>
        <w:pStyle w:val="BodyText"/>
        <w:numPr>
          <w:ilvl w:val="4"/>
          <w:numId w:val="6"/>
        </w:numPr>
        <w:tabs>
          <w:tab w:val="clear" w:pos="360"/>
          <w:tab w:val="num" w:pos="1440"/>
        </w:tabs>
        <w:ind w:left="1440"/>
        <w:rPr>
          <w:szCs w:val="24"/>
        </w:rPr>
      </w:pPr>
      <w:r w:rsidRPr="0018443D">
        <w:rPr>
          <w:szCs w:val="24"/>
        </w:rPr>
        <w:t>Dimension</w:t>
      </w:r>
      <w:r>
        <w:rPr>
          <w:szCs w:val="24"/>
        </w:rPr>
        <w:t xml:space="preserve"> Ratio (DR 14 or as per plans)</w:t>
      </w:r>
    </w:p>
    <w:p w:rsidR="00DC036F" w:rsidRPr="0018443D" w:rsidRDefault="00DC036F" w:rsidP="00DC036F">
      <w:pPr>
        <w:pStyle w:val="BodyText"/>
        <w:numPr>
          <w:ilvl w:val="4"/>
          <w:numId w:val="6"/>
        </w:numPr>
        <w:tabs>
          <w:tab w:val="clear" w:pos="360"/>
          <w:tab w:val="num" w:pos="1440"/>
        </w:tabs>
        <w:ind w:left="1440"/>
        <w:rPr>
          <w:szCs w:val="24"/>
        </w:rPr>
      </w:pPr>
      <w:r w:rsidRPr="0018443D">
        <w:rPr>
          <w:szCs w:val="24"/>
        </w:rPr>
        <w:t>Pressure Class per applicable standard</w:t>
      </w:r>
      <w:r>
        <w:rPr>
          <w:szCs w:val="24"/>
        </w:rPr>
        <w:t>s</w:t>
      </w:r>
    </w:p>
    <w:p w:rsidR="00DC036F" w:rsidRPr="0018443D" w:rsidRDefault="00DC036F" w:rsidP="00DC036F">
      <w:pPr>
        <w:pStyle w:val="BodyText"/>
        <w:numPr>
          <w:ilvl w:val="4"/>
          <w:numId w:val="6"/>
        </w:numPr>
        <w:tabs>
          <w:tab w:val="clear" w:pos="360"/>
          <w:tab w:val="num" w:pos="1440"/>
        </w:tabs>
        <w:ind w:left="1440"/>
        <w:rPr>
          <w:szCs w:val="24"/>
        </w:rPr>
      </w:pPr>
      <w:r w:rsidRPr="0018443D">
        <w:rPr>
          <w:szCs w:val="24"/>
        </w:rPr>
        <w:t>Color</w:t>
      </w:r>
    </w:p>
    <w:p w:rsidR="00DC036F" w:rsidRPr="00745894" w:rsidRDefault="00DC036F" w:rsidP="00DC036F">
      <w:pPr>
        <w:pStyle w:val="BodyText"/>
        <w:numPr>
          <w:ilvl w:val="4"/>
          <w:numId w:val="6"/>
        </w:numPr>
        <w:tabs>
          <w:tab w:val="clear" w:pos="360"/>
          <w:tab w:val="num" w:pos="1440"/>
        </w:tabs>
        <w:ind w:left="1440"/>
        <w:rPr>
          <w:szCs w:val="24"/>
        </w:rPr>
      </w:pPr>
      <w:r>
        <w:rPr>
          <w:szCs w:val="24"/>
        </w:rPr>
        <w:t xml:space="preserve">Confirmation/ </w:t>
      </w:r>
      <w:r w:rsidRPr="00745894">
        <w:rPr>
          <w:szCs w:val="24"/>
        </w:rPr>
        <w:t>Recommended minimum bending radius</w:t>
      </w:r>
    </w:p>
    <w:p w:rsidR="00DC036F" w:rsidRPr="00745894" w:rsidRDefault="00DC036F" w:rsidP="00DC036F">
      <w:pPr>
        <w:pStyle w:val="BodyText"/>
        <w:numPr>
          <w:ilvl w:val="4"/>
          <w:numId w:val="6"/>
        </w:numPr>
        <w:tabs>
          <w:tab w:val="clear" w:pos="360"/>
          <w:tab w:val="num" w:pos="1440"/>
        </w:tabs>
        <w:ind w:left="1440"/>
        <w:rPr>
          <w:szCs w:val="24"/>
        </w:rPr>
      </w:pPr>
      <w:r>
        <w:rPr>
          <w:szCs w:val="24"/>
        </w:rPr>
        <w:t xml:space="preserve">Confirmation/ </w:t>
      </w:r>
      <w:r w:rsidRPr="00745894">
        <w:rPr>
          <w:szCs w:val="24"/>
        </w:rPr>
        <w:t>Recommended maximum safe pull force</w:t>
      </w:r>
    </w:p>
    <w:p w:rsidR="00DC036F" w:rsidRPr="0018443D" w:rsidRDefault="00DC036F" w:rsidP="00DC036F">
      <w:pPr>
        <w:pStyle w:val="BodyText"/>
        <w:numPr>
          <w:ilvl w:val="4"/>
          <w:numId w:val="6"/>
        </w:numPr>
        <w:tabs>
          <w:tab w:val="clear" w:pos="360"/>
          <w:tab w:val="num" w:pos="1440"/>
        </w:tabs>
        <w:ind w:left="1440"/>
        <w:rPr>
          <w:szCs w:val="24"/>
        </w:rPr>
      </w:pPr>
      <w:r w:rsidRPr="0018443D">
        <w:rPr>
          <w:szCs w:val="24"/>
        </w:rPr>
        <w:t>Fusion technician qualification indicating conformance with this specification</w:t>
      </w:r>
    </w:p>
    <w:p w:rsidR="00DC036F" w:rsidRPr="0018443D" w:rsidRDefault="00DC036F" w:rsidP="00DC036F">
      <w:pPr>
        <w:pStyle w:val="BodyText"/>
        <w:tabs>
          <w:tab w:val="clear" w:pos="2376"/>
        </w:tabs>
        <w:ind w:left="1080" w:hanging="1080"/>
        <w:rPr>
          <w:szCs w:val="24"/>
        </w:rPr>
      </w:pPr>
    </w:p>
    <w:p w:rsidR="00DC036F" w:rsidRPr="0018443D" w:rsidRDefault="00DC036F" w:rsidP="00DC036F">
      <w:pPr>
        <w:pStyle w:val="BodyText"/>
        <w:numPr>
          <w:ilvl w:val="1"/>
          <w:numId w:val="3"/>
        </w:numPr>
        <w:tabs>
          <w:tab w:val="clear" w:pos="360"/>
          <w:tab w:val="num" w:pos="1080"/>
        </w:tabs>
        <w:ind w:left="1080" w:hanging="1080"/>
        <w:rPr>
          <w:b/>
          <w:szCs w:val="24"/>
        </w:rPr>
      </w:pPr>
      <w:r w:rsidRPr="0018443D">
        <w:rPr>
          <w:b/>
          <w:szCs w:val="24"/>
        </w:rPr>
        <w:t>Post –Construction Submittals</w:t>
      </w:r>
    </w:p>
    <w:p w:rsidR="00DC036F" w:rsidRPr="0018443D" w:rsidRDefault="00DC036F" w:rsidP="00DC036F">
      <w:pPr>
        <w:pStyle w:val="BodyText"/>
        <w:tabs>
          <w:tab w:val="clear" w:pos="2376"/>
          <w:tab w:val="num" w:pos="900"/>
        </w:tabs>
        <w:ind w:left="1080" w:hanging="1080"/>
        <w:rPr>
          <w:szCs w:val="24"/>
        </w:rPr>
      </w:pPr>
      <w:r w:rsidRPr="0018443D">
        <w:rPr>
          <w:szCs w:val="24"/>
        </w:rPr>
        <w:tab/>
      </w:r>
      <w:r w:rsidRPr="0018443D">
        <w:rPr>
          <w:szCs w:val="24"/>
        </w:rPr>
        <w:tab/>
      </w:r>
      <w:r w:rsidRPr="00530E36">
        <w:rPr>
          <w:szCs w:val="24"/>
        </w:rPr>
        <w:t>The following as-recorded data is required</w:t>
      </w:r>
      <w:r w:rsidRPr="0018443D">
        <w:rPr>
          <w:szCs w:val="24"/>
        </w:rPr>
        <w:t xml:space="preserve"> from the contractor and/or fusion provider to the owner or pipe supplier upon request:</w:t>
      </w:r>
    </w:p>
    <w:p w:rsidR="00DC036F" w:rsidRPr="0018443D" w:rsidRDefault="00DC036F" w:rsidP="00DC036F">
      <w:pPr>
        <w:pStyle w:val="BodyText"/>
        <w:numPr>
          <w:ilvl w:val="4"/>
          <w:numId w:val="7"/>
        </w:numPr>
        <w:tabs>
          <w:tab w:val="clear" w:pos="360"/>
        </w:tabs>
        <w:ind w:left="1440"/>
        <w:rPr>
          <w:szCs w:val="24"/>
        </w:rPr>
      </w:pPr>
      <w:r w:rsidRPr="0018443D">
        <w:rPr>
          <w:szCs w:val="24"/>
        </w:rPr>
        <w:t>Approved data logger device reports</w:t>
      </w:r>
    </w:p>
    <w:p w:rsidR="00DC036F" w:rsidRPr="0018443D" w:rsidRDefault="00DC036F" w:rsidP="00DC036F">
      <w:pPr>
        <w:pStyle w:val="BodyText"/>
        <w:numPr>
          <w:ilvl w:val="4"/>
          <w:numId w:val="7"/>
        </w:numPr>
        <w:tabs>
          <w:tab w:val="clear" w:pos="360"/>
        </w:tabs>
        <w:ind w:left="1440"/>
        <w:rPr>
          <w:szCs w:val="24"/>
        </w:rPr>
      </w:pPr>
      <w:r w:rsidRPr="0018443D">
        <w:rPr>
          <w:szCs w:val="24"/>
        </w:rPr>
        <w:t>Fusion joint documentation containing the following information:</w:t>
      </w:r>
    </w:p>
    <w:p w:rsidR="00DC036F" w:rsidRPr="0018443D" w:rsidRDefault="00DC036F" w:rsidP="00DC036F">
      <w:pPr>
        <w:pStyle w:val="BodyText"/>
        <w:numPr>
          <w:ilvl w:val="4"/>
          <w:numId w:val="7"/>
        </w:numPr>
        <w:tabs>
          <w:tab w:val="clear" w:pos="360"/>
        </w:tabs>
        <w:ind w:left="1440"/>
        <w:rPr>
          <w:szCs w:val="24"/>
        </w:rPr>
      </w:pPr>
      <w:r w:rsidRPr="0018443D">
        <w:rPr>
          <w:szCs w:val="24"/>
        </w:rPr>
        <w:t xml:space="preserve">Pipe </w:t>
      </w:r>
      <w:r>
        <w:rPr>
          <w:szCs w:val="24"/>
        </w:rPr>
        <w:t>diameter</w:t>
      </w:r>
      <w:r w:rsidRPr="0018443D">
        <w:rPr>
          <w:szCs w:val="24"/>
        </w:rPr>
        <w:t xml:space="preserve"> and </w:t>
      </w:r>
      <w:r>
        <w:rPr>
          <w:szCs w:val="24"/>
        </w:rPr>
        <w:t>t</w:t>
      </w:r>
      <w:r w:rsidRPr="0018443D">
        <w:rPr>
          <w:szCs w:val="24"/>
        </w:rPr>
        <w:t>hickness</w:t>
      </w:r>
    </w:p>
    <w:p w:rsidR="00DC036F" w:rsidRPr="0018443D" w:rsidRDefault="00DC036F" w:rsidP="00DC036F">
      <w:pPr>
        <w:pStyle w:val="BodyText"/>
        <w:numPr>
          <w:ilvl w:val="4"/>
          <w:numId w:val="7"/>
        </w:numPr>
        <w:tabs>
          <w:tab w:val="clear" w:pos="360"/>
        </w:tabs>
        <w:ind w:left="1440"/>
        <w:rPr>
          <w:szCs w:val="24"/>
        </w:rPr>
      </w:pPr>
      <w:r w:rsidRPr="0018443D">
        <w:rPr>
          <w:szCs w:val="24"/>
        </w:rPr>
        <w:t xml:space="preserve">Machine </w:t>
      </w:r>
      <w:r>
        <w:rPr>
          <w:szCs w:val="24"/>
        </w:rPr>
        <w:t>diameter</w:t>
      </w:r>
    </w:p>
    <w:p w:rsidR="00DC036F" w:rsidRPr="0018443D" w:rsidRDefault="00DC036F" w:rsidP="00DC036F">
      <w:pPr>
        <w:pStyle w:val="BodyText"/>
        <w:numPr>
          <w:ilvl w:val="4"/>
          <w:numId w:val="7"/>
        </w:numPr>
        <w:tabs>
          <w:tab w:val="clear" w:pos="360"/>
        </w:tabs>
        <w:ind w:left="1440"/>
        <w:rPr>
          <w:szCs w:val="24"/>
        </w:rPr>
      </w:pPr>
      <w:r>
        <w:rPr>
          <w:szCs w:val="24"/>
        </w:rPr>
        <w:t>Fusion t</w:t>
      </w:r>
      <w:r w:rsidRPr="0018443D">
        <w:rPr>
          <w:szCs w:val="24"/>
        </w:rPr>
        <w:t xml:space="preserve">echnician </w:t>
      </w:r>
      <w:r>
        <w:rPr>
          <w:szCs w:val="24"/>
        </w:rPr>
        <w:t>i</w:t>
      </w:r>
      <w:r w:rsidRPr="0018443D">
        <w:rPr>
          <w:szCs w:val="24"/>
        </w:rPr>
        <w:t>dentification</w:t>
      </w:r>
    </w:p>
    <w:p w:rsidR="00DC036F" w:rsidRPr="0018443D" w:rsidRDefault="00DC036F" w:rsidP="00DC036F">
      <w:pPr>
        <w:pStyle w:val="BodyText"/>
        <w:numPr>
          <w:ilvl w:val="4"/>
          <w:numId w:val="7"/>
        </w:numPr>
        <w:tabs>
          <w:tab w:val="clear" w:pos="360"/>
        </w:tabs>
        <w:ind w:left="1440"/>
        <w:rPr>
          <w:szCs w:val="24"/>
        </w:rPr>
      </w:pPr>
      <w:r>
        <w:rPr>
          <w:szCs w:val="24"/>
        </w:rPr>
        <w:t>Job i</w:t>
      </w:r>
      <w:r w:rsidRPr="0018443D">
        <w:rPr>
          <w:szCs w:val="24"/>
        </w:rPr>
        <w:t>dentification</w:t>
      </w:r>
    </w:p>
    <w:p w:rsidR="00DC036F" w:rsidRPr="0018443D" w:rsidRDefault="00DC036F" w:rsidP="00DC036F">
      <w:pPr>
        <w:pStyle w:val="BodyText"/>
        <w:numPr>
          <w:ilvl w:val="4"/>
          <w:numId w:val="7"/>
        </w:numPr>
        <w:tabs>
          <w:tab w:val="clear" w:pos="360"/>
        </w:tabs>
        <w:ind w:left="1440"/>
        <w:rPr>
          <w:szCs w:val="24"/>
        </w:rPr>
      </w:pPr>
      <w:r w:rsidRPr="0018443D">
        <w:rPr>
          <w:szCs w:val="24"/>
        </w:rPr>
        <w:t xml:space="preserve">Fusion </w:t>
      </w:r>
      <w:r>
        <w:rPr>
          <w:szCs w:val="24"/>
        </w:rPr>
        <w:t>j</w:t>
      </w:r>
      <w:r w:rsidRPr="0018443D">
        <w:rPr>
          <w:szCs w:val="24"/>
        </w:rPr>
        <w:t xml:space="preserve">oint </w:t>
      </w:r>
      <w:r>
        <w:rPr>
          <w:szCs w:val="24"/>
        </w:rPr>
        <w:t>n</w:t>
      </w:r>
      <w:r w:rsidRPr="0018443D">
        <w:rPr>
          <w:szCs w:val="24"/>
        </w:rPr>
        <w:t>umber</w:t>
      </w:r>
    </w:p>
    <w:p w:rsidR="00DC036F" w:rsidRPr="0018443D" w:rsidRDefault="00DC036F" w:rsidP="00DC036F">
      <w:pPr>
        <w:pStyle w:val="BodyText"/>
        <w:numPr>
          <w:ilvl w:val="4"/>
          <w:numId w:val="7"/>
        </w:numPr>
        <w:tabs>
          <w:tab w:val="clear" w:pos="360"/>
        </w:tabs>
        <w:ind w:left="1440"/>
        <w:rPr>
          <w:szCs w:val="24"/>
        </w:rPr>
      </w:pPr>
      <w:r w:rsidRPr="0018443D">
        <w:rPr>
          <w:szCs w:val="24"/>
        </w:rPr>
        <w:t xml:space="preserve">Fusion, </w:t>
      </w:r>
      <w:r>
        <w:rPr>
          <w:szCs w:val="24"/>
        </w:rPr>
        <w:t>h</w:t>
      </w:r>
      <w:r w:rsidRPr="0018443D">
        <w:rPr>
          <w:szCs w:val="24"/>
        </w:rPr>
        <w:t xml:space="preserve">eating, and </w:t>
      </w:r>
      <w:r>
        <w:rPr>
          <w:szCs w:val="24"/>
        </w:rPr>
        <w:t>drag p</w:t>
      </w:r>
      <w:r w:rsidRPr="0018443D">
        <w:rPr>
          <w:szCs w:val="24"/>
        </w:rPr>
        <w:t xml:space="preserve">ressure </w:t>
      </w:r>
      <w:r>
        <w:rPr>
          <w:szCs w:val="24"/>
        </w:rPr>
        <w:t>s</w:t>
      </w:r>
      <w:r w:rsidRPr="0018443D">
        <w:rPr>
          <w:szCs w:val="24"/>
        </w:rPr>
        <w:t>ettings</w:t>
      </w:r>
    </w:p>
    <w:p w:rsidR="00DC036F" w:rsidRPr="0018443D" w:rsidRDefault="00DC036F" w:rsidP="00DC036F">
      <w:pPr>
        <w:pStyle w:val="BodyText"/>
        <w:numPr>
          <w:ilvl w:val="4"/>
          <w:numId w:val="7"/>
        </w:numPr>
        <w:tabs>
          <w:tab w:val="clear" w:pos="360"/>
        </w:tabs>
        <w:ind w:left="1440"/>
        <w:rPr>
          <w:szCs w:val="24"/>
        </w:rPr>
      </w:pPr>
      <w:r w:rsidRPr="0018443D">
        <w:rPr>
          <w:szCs w:val="24"/>
        </w:rPr>
        <w:t xml:space="preserve">Heat </w:t>
      </w:r>
      <w:r>
        <w:rPr>
          <w:szCs w:val="24"/>
        </w:rPr>
        <w:t>p</w:t>
      </w:r>
      <w:r w:rsidRPr="0018443D">
        <w:rPr>
          <w:szCs w:val="24"/>
        </w:rPr>
        <w:t xml:space="preserve">late </w:t>
      </w:r>
      <w:r>
        <w:rPr>
          <w:szCs w:val="24"/>
        </w:rPr>
        <w:t>t</w:t>
      </w:r>
      <w:r w:rsidRPr="0018443D">
        <w:rPr>
          <w:szCs w:val="24"/>
        </w:rPr>
        <w:t>emperature</w:t>
      </w:r>
    </w:p>
    <w:p w:rsidR="00DC036F" w:rsidRPr="0018443D" w:rsidRDefault="00DC036F" w:rsidP="00DC036F">
      <w:pPr>
        <w:pStyle w:val="BodyText"/>
        <w:numPr>
          <w:ilvl w:val="4"/>
          <w:numId w:val="7"/>
        </w:numPr>
        <w:tabs>
          <w:tab w:val="clear" w:pos="360"/>
        </w:tabs>
        <w:ind w:left="1440"/>
        <w:rPr>
          <w:szCs w:val="24"/>
        </w:rPr>
      </w:pPr>
      <w:r w:rsidRPr="0018443D">
        <w:rPr>
          <w:szCs w:val="24"/>
        </w:rPr>
        <w:t xml:space="preserve">Time </w:t>
      </w:r>
      <w:r>
        <w:rPr>
          <w:szCs w:val="24"/>
        </w:rPr>
        <w:t>s</w:t>
      </w:r>
      <w:r w:rsidRPr="0018443D">
        <w:rPr>
          <w:szCs w:val="24"/>
        </w:rPr>
        <w:t>tamp</w:t>
      </w:r>
    </w:p>
    <w:p w:rsidR="00DC036F" w:rsidRPr="0018443D" w:rsidRDefault="00DC036F" w:rsidP="00DC036F">
      <w:pPr>
        <w:pStyle w:val="BodyText"/>
        <w:numPr>
          <w:ilvl w:val="4"/>
          <w:numId w:val="7"/>
        </w:numPr>
        <w:tabs>
          <w:tab w:val="clear" w:pos="360"/>
        </w:tabs>
        <w:ind w:left="1440"/>
        <w:rPr>
          <w:szCs w:val="24"/>
        </w:rPr>
      </w:pPr>
      <w:r w:rsidRPr="0018443D">
        <w:rPr>
          <w:szCs w:val="24"/>
        </w:rPr>
        <w:t xml:space="preserve">Heating and </w:t>
      </w:r>
      <w:r>
        <w:rPr>
          <w:szCs w:val="24"/>
        </w:rPr>
        <w:t>c</w:t>
      </w:r>
      <w:r w:rsidRPr="0018443D">
        <w:rPr>
          <w:szCs w:val="24"/>
        </w:rPr>
        <w:t xml:space="preserve">ool </w:t>
      </w:r>
      <w:r>
        <w:rPr>
          <w:szCs w:val="24"/>
        </w:rPr>
        <w:t>d</w:t>
      </w:r>
      <w:r w:rsidRPr="0018443D">
        <w:rPr>
          <w:szCs w:val="24"/>
        </w:rPr>
        <w:t xml:space="preserve">own </w:t>
      </w:r>
      <w:r>
        <w:rPr>
          <w:szCs w:val="24"/>
        </w:rPr>
        <w:t>t</w:t>
      </w:r>
      <w:r w:rsidRPr="0018443D">
        <w:rPr>
          <w:szCs w:val="24"/>
        </w:rPr>
        <w:t xml:space="preserve">ime of </w:t>
      </w:r>
      <w:r>
        <w:rPr>
          <w:szCs w:val="24"/>
        </w:rPr>
        <w:t>f</w:t>
      </w:r>
      <w:r w:rsidRPr="0018443D">
        <w:rPr>
          <w:szCs w:val="24"/>
        </w:rPr>
        <w:t>usion</w:t>
      </w:r>
    </w:p>
    <w:p w:rsidR="00DC036F" w:rsidRPr="0018443D" w:rsidRDefault="00DC036F" w:rsidP="00DC036F">
      <w:pPr>
        <w:pStyle w:val="BodyText"/>
        <w:numPr>
          <w:ilvl w:val="4"/>
          <w:numId w:val="7"/>
        </w:numPr>
        <w:tabs>
          <w:tab w:val="clear" w:pos="360"/>
        </w:tabs>
        <w:ind w:left="1440"/>
        <w:rPr>
          <w:szCs w:val="24"/>
        </w:rPr>
      </w:pPr>
      <w:r w:rsidRPr="0018443D">
        <w:rPr>
          <w:szCs w:val="24"/>
        </w:rPr>
        <w:t xml:space="preserve">Ambient </w:t>
      </w:r>
      <w:r>
        <w:rPr>
          <w:szCs w:val="24"/>
        </w:rPr>
        <w:t>t</w:t>
      </w:r>
      <w:r w:rsidRPr="0018443D">
        <w:rPr>
          <w:szCs w:val="24"/>
        </w:rPr>
        <w:t xml:space="preserve">emperature </w:t>
      </w:r>
    </w:p>
    <w:p w:rsidR="00DC036F" w:rsidRDefault="00DC036F" w:rsidP="00DC036F"/>
    <w:p w:rsidR="00DC036F" w:rsidRDefault="00DC036F" w:rsidP="00DC036F"/>
    <w:p w:rsidR="00DC036F" w:rsidRDefault="00DC036F" w:rsidP="00DC036F"/>
    <w:p w:rsidR="00DC036F" w:rsidRDefault="00DC036F" w:rsidP="00DC036F">
      <w:pPr>
        <w:sectPr w:rsidR="00DC036F" w:rsidSect="00E7498A">
          <w:footerReference w:type="default" r:id="rId11"/>
          <w:pgSz w:w="12240" w:h="15840"/>
          <w:pgMar w:top="1620" w:right="1530" w:bottom="1980" w:left="1440" w:header="720" w:footer="938" w:gutter="0"/>
          <w:pgNumType w:start="1"/>
          <w:cols w:space="720"/>
          <w:docGrid w:linePitch="360"/>
        </w:sectPr>
      </w:pPr>
    </w:p>
    <w:p w:rsidR="00DC036F" w:rsidRPr="0018443D" w:rsidRDefault="00DC036F" w:rsidP="00DC036F">
      <w:pPr>
        <w:pStyle w:val="Heading1"/>
        <w:numPr>
          <w:ilvl w:val="0"/>
          <w:numId w:val="0"/>
        </w:numPr>
        <w:tabs>
          <w:tab w:val="left" w:pos="1080"/>
        </w:tabs>
        <w:spacing w:before="0" w:after="0"/>
        <w:ind w:left="432" w:hanging="432"/>
        <w:rPr>
          <w:rFonts w:ascii="Times New Roman" w:hAnsi="Times New Roman" w:cs="Times New Roman"/>
          <w:sz w:val="24"/>
          <w:szCs w:val="24"/>
        </w:rPr>
      </w:pPr>
      <w:r w:rsidRPr="0018443D">
        <w:rPr>
          <w:rFonts w:ascii="Times New Roman" w:hAnsi="Times New Roman" w:cs="Times New Roman"/>
          <w:sz w:val="24"/>
          <w:szCs w:val="24"/>
        </w:rPr>
        <w:lastRenderedPageBreak/>
        <w:t xml:space="preserve">PART 3 </w:t>
      </w:r>
      <w:r w:rsidRPr="0018443D">
        <w:rPr>
          <w:rFonts w:ascii="Times New Roman" w:hAnsi="Times New Roman" w:cs="Times New Roman"/>
          <w:sz w:val="24"/>
          <w:szCs w:val="24"/>
        </w:rPr>
        <w:tab/>
        <w:t>PRODUCTS</w:t>
      </w:r>
    </w:p>
    <w:p w:rsidR="00DC036F" w:rsidRPr="0018443D" w:rsidRDefault="00DC036F" w:rsidP="00DC036F">
      <w:pPr>
        <w:ind w:left="1080" w:hanging="1080"/>
      </w:pPr>
    </w:p>
    <w:p w:rsidR="00DC036F" w:rsidRPr="0018443D" w:rsidRDefault="00DC036F" w:rsidP="00DC036F">
      <w:pPr>
        <w:pStyle w:val="BodyText2"/>
        <w:numPr>
          <w:ilvl w:val="1"/>
          <w:numId w:val="8"/>
        </w:numPr>
        <w:tabs>
          <w:tab w:val="clear" w:pos="360"/>
        </w:tabs>
        <w:spacing w:line="240" w:lineRule="auto"/>
        <w:ind w:left="1080" w:hanging="1080"/>
        <w:rPr>
          <w:b/>
          <w:szCs w:val="24"/>
        </w:rPr>
      </w:pPr>
      <w:r w:rsidRPr="0018443D">
        <w:rPr>
          <w:b/>
          <w:szCs w:val="24"/>
        </w:rPr>
        <w:t>Fusible P</w:t>
      </w:r>
      <w:r>
        <w:rPr>
          <w:b/>
          <w:szCs w:val="24"/>
        </w:rPr>
        <w:t>VC</w:t>
      </w:r>
      <w:r w:rsidRPr="0018443D">
        <w:rPr>
          <w:b/>
          <w:szCs w:val="24"/>
        </w:rPr>
        <w:t xml:space="preserve"> Pressure Pipe for Potable Water</w:t>
      </w:r>
    </w:p>
    <w:p w:rsidR="00DC036F" w:rsidRPr="0018443D" w:rsidRDefault="00DC036F" w:rsidP="00DC036F">
      <w:pPr>
        <w:pStyle w:val="BodyText"/>
        <w:numPr>
          <w:ilvl w:val="2"/>
          <w:numId w:val="9"/>
        </w:numPr>
        <w:tabs>
          <w:tab w:val="clear" w:pos="360"/>
          <w:tab w:val="num" w:pos="1440"/>
        </w:tabs>
        <w:ind w:left="1440"/>
        <w:jc w:val="both"/>
        <w:rPr>
          <w:szCs w:val="24"/>
        </w:rPr>
      </w:pPr>
      <w:r w:rsidRPr="0018443D">
        <w:rPr>
          <w:spacing w:val="-3"/>
          <w:szCs w:val="24"/>
        </w:rPr>
        <w:t xml:space="preserve">Fusible </w:t>
      </w:r>
      <w:r>
        <w:rPr>
          <w:spacing w:val="-3"/>
          <w:szCs w:val="24"/>
        </w:rPr>
        <w:t>PVC</w:t>
      </w:r>
      <w:r w:rsidRPr="0018443D">
        <w:rPr>
          <w:spacing w:val="-3"/>
          <w:szCs w:val="24"/>
        </w:rPr>
        <w:t xml:space="preserve"> pipe shall conform to AWWA C900, AWWA C905, ASTM D2241 or ASTM D1785 for standard dimensions, as applicable.  Testing shall be in accordance with the referenced AWWA standards for all pipe types.</w:t>
      </w:r>
    </w:p>
    <w:p w:rsidR="00DC036F" w:rsidRPr="0018443D" w:rsidRDefault="00DC036F" w:rsidP="00DC036F">
      <w:pPr>
        <w:pStyle w:val="BodyText"/>
        <w:numPr>
          <w:ilvl w:val="2"/>
          <w:numId w:val="9"/>
        </w:numPr>
        <w:tabs>
          <w:tab w:val="clear" w:pos="360"/>
          <w:tab w:val="num" w:pos="1440"/>
        </w:tabs>
        <w:ind w:left="1440"/>
        <w:jc w:val="both"/>
      </w:pPr>
      <w:r w:rsidRPr="0018443D">
        <w:t>Pipe shall be manufactured with 100% virgin resin.  Pipe shall also have 0% recycled plastics content, and shall not consist of any rework compound, even that obtained from the manufacturer’s own production using the same formulation.</w:t>
      </w:r>
    </w:p>
    <w:p w:rsidR="00DC036F" w:rsidRPr="0018443D" w:rsidRDefault="00DC036F" w:rsidP="00DC036F">
      <w:pPr>
        <w:pStyle w:val="BodyText"/>
        <w:numPr>
          <w:ilvl w:val="2"/>
          <w:numId w:val="9"/>
        </w:numPr>
        <w:tabs>
          <w:tab w:val="clear" w:pos="360"/>
          <w:tab w:val="num" w:pos="1440"/>
        </w:tabs>
        <w:ind w:left="1440"/>
        <w:jc w:val="both"/>
        <w:rPr>
          <w:szCs w:val="24"/>
        </w:rPr>
      </w:pPr>
      <w:r w:rsidRPr="0018443D">
        <w:rPr>
          <w:szCs w:val="24"/>
        </w:rPr>
        <w:t xml:space="preserve">Fusible </w:t>
      </w:r>
      <w:r>
        <w:rPr>
          <w:szCs w:val="24"/>
        </w:rPr>
        <w:t>PVC</w:t>
      </w:r>
      <w:r w:rsidRPr="0018443D">
        <w:rPr>
          <w:szCs w:val="24"/>
        </w:rPr>
        <w:t xml:space="preserve"> pipe shall be extruded with plain ends.  The ends shall be square to the pipe and free of any bevel or chamfer.  There shall be no bell or gasket of any kind incorporated into the pipe.</w:t>
      </w:r>
    </w:p>
    <w:p w:rsidR="00DC036F" w:rsidRPr="0018443D" w:rsidRDefault="00DC036F" w:rsidP="00DC036F">
      <w:pPr>
        <w:pStyle w:val="BodyText"/>
        <w:numPr>
          <w:ilvl w:val="2"/>
          <w:numId w:val="9"/>
        </w:numPr>
        <w:tabs>
          <w:tab w:val="clear" w:pos="360"/>
          <w:tab w:val="num" w:pos="1440"/>
        </w:tabs>
        <w:ind w:left="1440"/>
        <w:jc w:val="both"/>
        <w:rPr>
          <w:szCs w:val="24"/>
        </w:rPr>
      </w:pPr>
      <w:r w:rsidRPr="0018443D">
        <w:rPr>
          <w:szCs w:val="24"/>
        </w:rPr>
        <w:t xml:space="preserve">Fusible </w:t>
      </w:r>
      <w:r>
        <w:rPr>
          <w:szCs w:val="24"/>
        </w:rPr>
        <w:t>PVC</w:t>
      </w:r>
      <w:r w:rsidRPr="0018443D">
        <w:rPr>
          <w:szCs w:val="24"/>
        </w:rPr>
        <w:t xml:space="preserve"> pipe shall be manufactured in a standard 40’ nominal length,</w:t>
      </w:r>
      <w:r>
        <w:rPr>
          <w:szCs w:val="24"/>
        </w:rPr>
        <w:t xml:space="preserve"> or custom lengths as specified in the plans.</w:t>
      </w:r>
    </w:p>
    <w:p w:rsidR="00DC036F" w:rsidRDefault="00DC036F" w:rsidP="00DC036F">
      <w:pPr>
        <w:pStyle w:val="BodyText"/>
        <w:numPr>
          <w:ilvl w:val="2"/>
          <w:numId w:val="9"/>
        </w:numPr>
        <w:tabs>
          <w:tab w:val="clear" w:pos="360"/>
          <w:tab w:val="num" w:pos="1440"/>
        </w:tabs>
        <w:spacing w:before="120"/>
        <w:ind w:left="1440"/>
        <w:jc w:val="both"/>
        <w:rPr>
          <w:szCs w:val="24"/>
        </w:rPr>
      </w:pPr>
      <w:r w:rsidRPr="0018443D">
        <w:rPr>
          <w:szCs w:val="24"/>
        </w:rPr>
        <w:t xml:space="preserve">Fusible </w:t>
      </w:r>
      <w:r>
        <w:rPr>
          <w:szCs w:val="24"/>
        </w:rPr>
        <w:t>PVC</w:t>
      </w:r>
      <w:r w:rsidRPr="0018443D">
        <w:rPr>
          <w:szCs w:val="24"/>
        </w:rPr>
        <w:t xml:space="preserve"> pipe shall be blue in color for potable water use.  </w:t>
      </w:r>
    </w:p>
    <w:p w:rsidR="00DC036F" w:rsidRPr="00E91461" w:rsidRDefault="00DC036F" w:rsidP="00DC036F">
      <w:pPr>
        <w:pStyle w:val="BodyText"/>
        <w:tabs>
          <w:tab w:val="clear" w:pos="2376"/>
        </w:tabs>
        <w:spacing w:before="120"/>
        <w:jc w:val="both"/>
        <w:rPr>
          <w:sz w:val="2"/>
          <w:szCs w:val="2"/>
        </w:rPr>
      </w:pPr>
    </w:p>
    <w:p w:rsidR="00DC036F" w:rsidRDefault="00DC036F" w:rsidP="00DC036F">
      <w:pPr>
        <w:pStyle w:val="BodyText2"/>
        <w:numPr>
          <w:ilvl w:val="2"/>
          <w:numId w:val="9"/>
        </w:numPr>
        <w:tabs>
          <w:tab w:val="clear" w:pos="360"/>
          <w:tab w:val="num" w:pos="1440"/>
        </w:tabs>
        <w:spacing w:before="120" w:line="240" w:lineRule="auto"/>
        <w:ind w:left="1440"/>
        <w:jc w:val="both"/>
        <w:rPr>
          <w:szCs w:val="24"/>
        </w:rPr>
      </w:pPr>
      <w:r w:rsidRPr="0018443D">
        <w:rPr>
          <w:szCs w:val="24"/>
        </w:rPr>
        <w:t xml:space="preserve">Pipe shall be marked as follows:  </w:t>
      </w:r>
    </w:p>
    <w:p w:rsidR="00DC036F" w:rsidRPr="0018443D" w:rsidRDefault="00DC036F" w:rsidP="00DC036F">
      <w:pPr>
        <w:pStyle w:val="BodyText2"/>
        <w:tabs>
          <w:tab w:val="clear" w:pos="720"/>
        </w:tabs>
        <w:spacing w:after="0" w:line="240" w:lineRule="auto"/>
        <w:ind w:left="1080" w:firstLine="0"/>
        <w:jc w:val="both"/>
        <w:rPr>
          <w:szCs w:val="24"/>
        </w:rPr>
      </w:pPr>
    </w:p>
    <w:p w:rsidR="00DC036F" w:rsidRPr="0018443D" w:rsidRDefault="00DC036F" w:rsidP="00DC036F">
      <w:pPr>
        <w:pStyle w:val="BodyText2"/>
        <w:tabs>
          <w:tab w:val="clear" w:pos="720"/>
        </w:tabs>
        <w:spacing w:line="240" w:lineRule="auto"/>
        <w:ind w:left="2160" w:hanging="360"/>
        <w:jc w:val="both"/>
        <w:rPr>
          <w:szCs w:val="24"/>
        </w:rPr>
      </w:pPr>
      <w:r>
        <w:rPr>
          <w:szCs w:val="24"/>
        </w:rPr>
        <w:t xml:space="preserve">-    </w:t>
      </w:r>
      <w:r w:rsidRPr="0018443D">
        <w:rPr>
          <w:szCs w:val="24"/>
        </w:rPr>
        <w:t>Nominal pipe size</w:t>
      </w:r>
    </w:p>
    <w:p w:rsidR="00DC036F" w:rsidRPr="0018443D" w:rsidRDefault="00DC036F" w:rsidP="00DC036F">
      <w:pPr>
        <w:pStyle w:val="BodyText2"/>
        <w:tabs>
          <w:tab w:val="clear" w:pos="720"/>
        </w:tabs>
        <w:spacing w:line="240" w:lineRule="auto"/>
        <w:ind w:left="2160" w:hanging="360"/>
        <w:jc w:val="both"/>
        <w:rPr>
          <w:szCs w:val="24"/>
        </w:rPr>
      </w:pPr>
      <w:r>
        <w:rPr>
          <w:szCs w:val="24"/>
        </w:rPr>
        <w:t xml:space="preserve">-    </w:t>
      </w:r>
      <w:r w:rsidRPr="0018443D">
        <w:rPr>
          <w:szCs w:val="24"/>
        </w:rPr>
        <w:t>PVC</w:t>
      </w:r>
    </w:p>
    <w:p w:rsidR="00DC036F" w:rsidRPr="0018443D" w:rsidRDefault="00DC036F" w:rsidP="00DC036F">
      <w:pPr>
        <w:pStyle w:val="BodyText2"/>
        <w:tabs>
          <w:tab w:val="clear" w:pos="720"/>
        </w:tabs>
        <w:spacing w:line="240" w:lineRule="auto"/>
        <w:ind w:left="2160" w:hanging="360"/>
        <w:jc w:val="both"/>
        <w:rPr>
          <w:szCs w:val="24"/>
        </w:rPr>
      </w:pPr>
      <w:r>
        <w:rPr>
          <w:szCs w:val="24"/>
        </w:rPr>
        <w:t xml:space="preserve">-  </w:t>
      </w:r>
      <w:r>
        <w:rPr>
          <w:szCs w:val="24"/>
        </w:rPr>
        <w:tab/>
      </w:r>
      <w:r w:rsidRPr="0018443D">
        <w:rPr>
          <w:szCs w:val="24"/>
        </w:rPr>
        <w:t>Dimension Ratio</w:t>
      </w:r>
      <w:r>
        <w:rPr>
          <w:szCs w:val="24"/>
        </w:rPr>
        <w:t xml:space="preserve"> (DR)</w:t>
      </w:r>
      <w:r w:rsidRPr="0018443D">
        <w:rPr>
          <w:szCs w:val="24"/>
        </w:rPr>
        <w:t>, Standard Dimension Ratio</w:t>
      </w:r>
      <w:r>
        <w:rPr>
          <w:szCs w:val="24"/>
        </w:rPr>
        <w:t xml:space="preserve"> (SDR)</w:t>
      </w:r>
      <w:r w:rsidRPr="0018443D">
        <w:rPr>
          <w:szCs w:val="24"/>
        </w:rPr>
        <w:t>, or Schedule</w:t>
      </w:r>
    </w:p>
    <w:p w:rsidR="00DC036F" w:rsidRDefault="00DC036F" w:rsidP="00DC036F">
      <w:pPr>
        <w:pStyle w:val="BodyText2"/>
        <w:tabs>
          <w:tab w:val="clear" w:pos="720"/>
        </w:tabs>
        <w:spacing w:line="240" w:lineRule="auto"/>
        <w:ind w:left="2160" w:hanging="360"/>
        <w:jc w:val="both"/>
        <w:rPr>
          <w:szCs w:val="24"/>
        </w:rPr>
      </w:pPr>
      <w:r>
        <w:rPr>
          <w:szCs w:val="24"/>
        </w:rPr>
        <w:t xml:space="preserve">-  </w:t>
      </w:r>
      <w:r>
        <w:rPr>
          <w:szCs w:val="24"/>
        </w:rPr>
        <w:tab/>
      </w:r>
      <w:r w:rsidRPr="0018443D">
        <w:rPr>
          <w:szCs w:val="24"/>
        </w:rPr>
        <w:t>AWWA pressure class, or standard pressure rating for non-AWWA pipe, as applicable</w:t>
      </w:r>
    </w:p>
    <w:p w:rsidR="00DC036F" w:rsidRPr="0018443D" w:rsidRDefault="00DC036F" w:rsidP="00DC036F">
      <w:pPr>
        <w:pStyle w:val="BodyText2"/>
        <w:tabs>
          <w:tab w:val="clear" w:pos="720"/>
        </w:tabs>
        <w:spacing w:line="240" w:lineRule="auto"/>
        <w:ind w:left="2160" w:hanging="360"/>
        <w:jc w:val="both"/>
        <w:rPr>
          <w:szCs w:val="24"/>
        </w:rPr>
      </w:pPr>
      <w:r>
        <w:rPr>
          <w:szCs w:val="24"/>
        </w:rPr>
        <w:t xml:space="preserve">-  </w:t>
      </w:r>
      <w:r>
        <w:rPr>
          <w:szCs w:val="24"/>
        </w:rPr>
        <w:tab/>
      </w:r>
      <w:r w:rsidRPr="0018443D">
        <w:rPr>
          <w:szCs w:val="24"/>
        </w:rPr>
        <w:t>AWWA standard designation number, or pipe type for non-AWWA pipe, as applicable</w:t>
      </w:r>
    </w:p>
    <w:p w:rsidR="00DC036F" w:rsidRPr="0018443D" w:rsidRDefault="00DC036F" w:rsidP="00DC036F">
      <w:pPr>
        <w:pStyle w:val="BodyText2"/>
        <w:tabs>
          <w:tab w:val="clear" w:pos="720"/>
        </w:tabs>
        <w:spacing w:line="240" w:lineRule="auto"/>
        <w:ind w:left="2160" w:hanging="360"/>
        <w:jc w:val="both"/>
        <w:rPr>
          <w:szCs w:val="24"/>
        </w:rPr>
      </w:pPr>
      <w:r>
        <w:rPr>
          <w:szCs w:val="24"/>
        </w:rPr>
        <w:t xml:space="preserve">- </w:t>
      </w:r>
      <w:r>
        <w:rPr>
          <w:szCs w:val="24"/>
        </w:rPr>
        <w:tab/>
      </w:r>
      <w:r w:rsidRPr="0018443D">
        <w:rPr>
          <w:szCs w:val="24"/>
        </w:rPr>
        <w:t>NSF-61 mark verifying suitability for potable water service</w:t>
      </w:r>
    </w:p>
    <w:p w:rsidR="00DC036F" w:rsidRPr="0018443D" w:rsidRDefault="00DC036F" w:rsidP="00DC036F">
      <w:pPr>
        <w:pStyle w:val="BodyText2"/>
        <w:tabs>
          <w:tab w:val="clear" w:pos="720"/>
        </w:tabs>
        <w:spacing w:line="240" w:lineRule="auto"/>
        <w:ind w:left="1800" w:firstLine="0"/>
        <w:jc w:val="both"/>
        <w:rPr>
          <w:szCs w:val="24"/>
        </w:rPr>
      </w:pPr>
      <w:r>
        <w:rPr>
          <w:szCs w:val="24"/>
        </w:rPr>
        <w:t>-</w:t>
      </w:r>
      <w:r>
        <w:rPr>
          <w:szCs w:val="24"/>
        </w:rPr>
        <w:tab/>
      </w:r>
      <w:r w:rsidRPr="0018443D">
        <w:rPr>
          <w:szCs w:val="24"/>
        </w:rPr>
        <w:t>Extrusion production-record code</w:t>
      </w:r>
    </w:p>
    <w:p w:rsidR="00DC036F" w:rsidRPr="0018443D" w:rsidRDefault="00DC036F" w:rsidP="00DC036F">
      <w:pPr>
        <w:pStyle w:val="BodyText2"/>
        <w:tabs>
          <w:tab w:val="clear" w:pos="720"/>
        </w:tabs>
        <w:spacing w:line="240" w:lineRule="auto"/>
        <w:ind w:left="1800" w:firstLine="0"/>
        <w:jc w:val="both"/>
        <w:rPr>
          <w:szCs w:val="24"/>
        </w:rPr>
      </w:pPr>
      <w:r>
        <w:rPr>
          <w:szCs w:val="24"/>
        </w:rPr>
        <w:t>-</w:t>
      </w:r>
      <w:r>
        <w:rPr>
          <w:szCs w:val="24"/>
        </w:rPr>
        <w:tab/>
      </w:r>
      <w:r w:rsidRPr="0018443D">
        <w:rPr>
          <w:szCs w:val="24"/>
        </w:rPr>
        <w:t xml:space="preserve">Trademark or trade name </w:t>
      </w:r>
    </w:p>
    <w:p w:rsidR="00DC036F" w:rsidRPr="0018443D" w:rsidRDefault="00DC036F" w:rsidP="00DC036F">
      <w:pPr>
        <w:pStyle w:val="BodyText2"/>
        <w:tabs>
          <w:tab w:val="clear" w:pos="720"/>
        </w:tabs>
        <w:spacing w:line="240" w:lineRule="auto"/>
        <w:ind w:left="2160" w:hanging="360"/>
        <w:jc w:val="both"/>
        <w:rPr>
          <w:szCs w:val="24"/>
        </w:rPr>
      </w:pPr>
      <w:r>
        <w:rPr>
          <w:szCs w:val="24"/>
        </w:rPr>
        <w:t>-</w:t>
      </w:r>
      <w:r>
        <w:rPr>
          <w:szCs w:val="24"/>
        </w:rPr>
        <w:tab/>
      </w:r>
      <w:r w:rsidRPr="0018443D">
        <w:rPr>
          <w:szCs w:val="24"/>
        </w:rPr>
        <w:t>Cell Classification 12454 and/or PVC material code 1120 may also be included</w:t>
      </w:r>
    </w:p>
    <w:p w:rsidR="00DC036F" w:rsidRPr="00D116D6" w:rsidRDefault="00DC036F" w:rsidP="00DC036F">
      <w:pPr>
        <w:pStyle w:val="BodyText2"/>
        <w:tabs>
          <w:tab w:val="clear" w:pos="720"/>
        </w:tabs>
        <w:spacing w:line="240" w:lineRule="auto"/>
        <w:ind w:left="2160" w:hanging="360"/>
        <w:jc w:val="both"/>
        <w:rPr>
          <w:szCs w:val="24"/>
        </w:rPr>
      </w:pPr>
      <w:r>
        <w:rPr>
          <w:spacing w:val="-3"/>
          <w:szCs w:val="24"/>
        </w:rPr>
        <w:t>-</w:t>
      </w:r>
      <w:r>
        <w:rPr>
          <w:spacing w:val="-3"/>
          <w:szCs w:val="24"/>
        </w:rPr>
        <w:tab/>
      </w:r>
      <w:r w:rsidRPr="0018443D">
        <w:rPr>
          <w:spacing w:val="-3"/>
          <w:szCs w:val="24"/>
        </w:rPr>
        <w:t>Pipe shall be homogeneous throughout and be free of visible cracks, holes, foreign material, blisters, or other visible deleterious faults.</w:t>
      </w:r>
    </w:p>
    <w:p w:rsidR="00DC036F" w:rsidRDefault="00DC036F" w:rsidP="00DC036F">
      <w:pPr>
        <w:pStyle w:val="BodyText2"/>
        <w:tabs>
          <w:tab w:val="clear" w:pos="720"/>
        </w:tabs>
        <w:spacing w:line="240" w:lineRule="auto"/>
        <w:ind w:left="1080" w:firstLine="0"/>
        <w:rPr>
          <w:szCs w:val="24"/>
        </w:rPr>
        <w:sectPr w:rsidR="00DC036F" w:rsidSect="007D799D">
          <w:footerReference w:type="default" r:id="rId12"/>
          <w:pgSz w:w="12240" w:h="15840"/>
          <w:pgMar w:top="1710" w:right="1620" w:bottom="1980" w:left="1440" w:header="720" w:footer="938" w:gutter="0"/>
          <w:pgNumType w:start="1"/>
          <w:cols w:space="720"/>
          <w:docGrid w:linePitch="360"/>
        </w:sectPr>
      </w:pPr>
    </w:p>
    <w:p w:rsidR="00DC036F" w:rsidRPr="0018443D" w:rsidRDefault="00DC036F" w:rsidP="00DC036F">
      <w:pPr>
        <w:pStyle w:val="BodyText2"/>
        <w:numPr>
          <w:ilvl w:val="1"/>
          <w:numId w:val="8"/>
        </w:numPr>
        <w:tabs>
          <w:tab w:val="clear" w:pos="360"/>
          <w:tab w:val="num" w:pos="900"/>
        </w:tabs>
        <w:spacing w:line="240" w:lineRule="auto"/>
        <w:ind w:left="1080" w:hanging="1080"/>
        <w:rPr>
          <w:b/>
          <w:szCs w:val="24"/>
        </w:rPr>
      </w:pPr>
      <w:r w:rsidRPr="0018443D">
        <w:rPr>
          <w:b/>
          <w:szCs w:val="24"/>
        </w:rPr>
        <w:lastRenderedPageBreak/>
        <w:t xml:space="preserve"> </w:t>
      </w:r>
      <w:r w:rsidRPr="0018443D">
        <w:rPr>
          <w:b/>
          <w:szCs w:val="24"/>
        </w:rPr>
        <w:tab/>
        <w:t>Fusible P</w:t>
      </w:r>
      <w:r>
        <w:rPr>
          <w:b/>
          <w:szCs w:val="24"/>
        </w:rPr>
        <w:t>VC</w:t>
      </w:r>
      <w:r w:rsidRPr="0018443D">
        <w:rPr>
          <w:b/>
          <w:szCs w:val="24"/>
        </w:rPr>
        <w:t xml:space="preserve"> Pressure Pipe for Wastewater Not </w:t>
      </w:r>
      <w:proofErr w:type="gramStart"/>
      <w:r w:rsidRPr="0018443D">
        <w:rPr>
          <w:b/>
          <w:szCs w:val="24"/>
        </w:rPr>
        <w:t>Conforming  to</w:t>
      </w:r>
      <w:proofErr w:type="gramEnd"/>
      <w:r w:rsidRPr="0018443D">
        <w:rPr>
          <w:b/>
          <w:szCs w:val="24"/>
        </w:rPr>
        <w:t xml:space="preserve"> AWWA C905 Dimensionality</w:t>
      </w:r>
    </w:p>
    <w:p w:rsidR="00DC036F" w:rsidRPr="0018443D" w:rsidRDefault="00DC036F" w:rsidP="00DC036F">
      <w:pPr>
        <w:pStyle w:val="BodyText"/>
        <w:numPr>
          <w:ilvl w:val="0"/>
          <w:numId w:val="11"/>
        </w:numPr>
        <w:tabs>
          <w:tab w:val="clear" w:pos="1620"/>
          <w:tab w:val="num" w:pos="1440"/>
        </w:tabs>
        <w:spacing w:before="120"/>
        <w:ind w:left="1440"/>
        <w:jc w:val="both"/>
        <w:rPr>
          <w:szCs w:val="24"/>
        </w:rPr>
      </w:pPr>
      <w:r w:rsidRPr="0018443D">
        <w:rPr>
          <w:spacing w:val="-3"/>
          <w:szCs w:val="24"/>
        </w:rPr>
        <w:t xml:space="preserve">Fusible </w:t>
      </w:r>
      <w:r>
        <w:rPr>
          <w:spacing w:val="-3"/>
          <w:szCs w:val="24"/>
        </w:rPr>
        <w:t>PVC</w:t>
      </w:r>
      <w:r w:rsidRPr="0018443D">
        <w:rPr>
          <w:spacing w:val="-3"/>
          <w:szCs w:val="24"/>
        </w:rPr>
        <w:t xml:space="preserve"> pipe shall conform to AWWA C</w:t>
      </w:r>
      <w:proofErr w:type="gramStart"/>
      <w:r w:rsidRPr="0018443D">
        <w:rPr>
          <w:spacing w:val="-3"/>
          <w:szCs w:val="24"/>
        </w:rPr>
        <w:t>900,  ASTM</w:t>
      </w:r>
      <w:proofErr w:type="gramEnd"/>
      <w:r w:rsidRPr="0018443D">
        <w:rPr>
          <w:spacing w:val="-3"/>
          <w:szCs w:val="24"/>
        </w:rPr>
        <w:t xml:space="preserve"> D2241 or ASTM D1785 for standard dimensionality, as applicable.  Testing shall be in accordance with the referenced AWWA standard.</w:t>
      </w:r>
    </w:p>
    <w:p w:rsidR="00DC036F" w:rsidRPr="0018443D" w:rsidRDefault="00DC036F" w:rsidP="00DC036F">
      <w:pPr>
        <w:pStyle w:val="BodyText"/>
        <w:numPr>
          <w:ilvl w:val="0"/>
          <w:numId w:val="11"/>
        </w:numPr>
        <w:tabs>
          <w:tab w:val="clear" w:pos="1620"/>
          <w:tab w:val="num" w:pos="1260"/>
        </w:tabs>
        <w:spacing w:before="120"/>
        <w:ind w:left="1440"/>
        <w:jc w:val="both"/>
        <w:rPr>
          <w:szCs w:val="24"/>
        </w:rPr>
      </w:pPr>
      <w:r w:rsidRPr="0018443D">
        <w:rPr>
          <w:szCs w:val="24"/>
        </w:rPr>
        <w:t xml:space="preserve"> </w:t>
      </w:r>
      <w:r w:rsidRPr="0018443D">
        <w:rPr>
          <w:szCs w:val="24"/>
        </w:rPr>
        <w:tab/>
        <w:t xml:space="preserve">Fusible </w:t>
      </w:r>
      <w:r>
        <w:rPr>
          <w:szCs w:val="24"/>
        </w:rPr>
        <w:t>PVC</w:t>
      </w:r>
      <w:r w:rsidRPr="0018443D">
        <w:rPr>
          <w:szCs w:val="24"/>
        </w:rPr>
        <w:t xml:space="preserve"> pipe shall be extruded with plain ends.  The ends shall be square to the pipe and free of any bevel or chamfer.  There shall be no bell or</w:t>
      </w:r>
      <w:r>
        <w:rPr>
          <w:szCs w:val="24"/>
        </w:rPr>
        <w:t xml:space="preserve"> spigot</w:t>
      </w:r>
      <w:r w:rsidRPr="0018443D">
        <w:rPr>
          <w:szCs w:val="24"/>
        </w:rPr>
        <w:t xml:space="preserve"> </w:t>
      </w:r>
      <w:r>
        <w:rPr>
          <w:szCs w:val="24"/>
        </w:rPr>
        <w:t xml:space="preserve">of </w:t>
      </w:r>
      <w:r w:rsidRPr="0018443D">
        <w:rPr>
          <w:szCs w:val="24"/>
        </w:rPr>
        <w:t>any kind incorporated into the pipe.</w:t>
      </w:r>
    </w:p>
    <w:p w:rsidR="00DC036F" w:rsidRPr="0018443D" w:rsidRDefault="00DC036F" w:rsidP="00DC036F">
      <w:pPr>
        <w:pStyle w:val="BodyText"/>
        <w:numPr>
          <w:ilvl w:val="0"/>
          <w:numId w:val="11"/>
        </w:numPr>
        <w:tabs>
          <w:tab w:val="clear" w:pos="1620"/>
        </w:tabs>
        <w:spacing w:before="120"/>
        <w:ind w:left="1440"/>
        <w:jc w:val="both"/>
        <w:rPr>
          <w:szCs w:val="24"/>
        </w:rPr>
      </w:pPr>
      <w:r w:rsidRPr="0018443D">
        <w:rPr>
          <w:szCs w:val="24"/>
        </w:rPr>
        <w:t xml:space="preserve">Fusible </w:t>
      </w:r>
      <w:r>
        <w:rPr>
          <w:szCs w:val="24"/>
        </w:rPr>
        <w:t>PVC</w:t>
      </w:r>
      <w:r w:rsidRPr="0018443D">
        <w:rPr>
          <w:szCs w:val="24"/>
        </w:rPr>
        <w:t xml:space="preserve"> pipe shall be manufactured in a standard 40’ nominal length, or custom lengths as specified.</w:t>
      </w:r>
    </w:p>
    <w:p w:rsidR="00DC036F" w:rsidRPr="0018443D" w:rsidRDefault="00DC036F" w:rsidP="00DC036F">
      <w:pPr>
        <w:pStyle w:val="BodyText"/>
        <w:numPr>
          <w:ilvl w:val="0"/>
          <w:numId w:val="11"/>
        </w:numPr>
        <w:tabs>
          <w:tab w:val="clear" w:pos="1620"/>
          <w:tab w:val="num" w:pos="1260"/>
        </w:tabs>
        <w:spacing w:before="120"/>
        <w:ind w:left="1440"/>
        <w:jc w:val="both"/>
        <w:rPr>
          <w:szCs w:val="24"/>
        </w:rPr>
      </w:pPr>
      <w:r w:rsidRPr="0018443D">
        <w:rPr>
          <w:szCs w:val="24"/>
        </w:rPr>
        <w:t xml:space="preserve"> </w:t>
      </w:r>
      <w:r w:rsidRPr="0018443D">
        <w:rPr>
          <w:szCs w:val="24"/>
        </w:rPr>
        <w:tab/>
        <w:t xml:space="preserve">Fusible </w:t>
      </w:r>
      <w:r>
        <w:rPr>
          <w:szCs w:val="24"/>
        </w:rPr>
        <w:t>PVC</w:t>
      </w:r>
      <w:r w:rsidRPr="0018443D">
        <w:rPr>
          <w:szCs w:val="24"/>
        </w:rPr>
        <w:t xml:space="preserve"> pipe shall be green in color for wastewater use.</w:t>
      </w:r>
    </w:p>
    <w:p w:rsidR="00DC036F" w:rsidRPr="0018443D" w:rsidRDefault="00DC036F" w:rsidP="00DC036F">
      <w:pPr>
        <w:pStyle w:val="BodyText2"/>
        <w:numPr>
          <w:ilvl w:val="0"/>
          <w:numId w:val="11"/>
        </w:numPr>
        <w:tabs>
          <w:tab w:val="clear" w:pos="1620"/>
        </w:tabs>
        <w:spacing w:before="120" w:line="240" w:lineRule="auto"/>
        <w:ind w:left="1440"/>
        <w:jc w:val="both"/>
        <w:rPr>
          <w:szCs w:val="24"/>
        </w:rPr>
      </w:pPr>
      <w:r w:rsidRPr="0018443D">
        <w:rPr>
          <w:szCs w:val="24"/>
        </w:rPr>
        <w:t xml:space="preserve">Pipe shall be marked as follows:  </w:t>
      </w:r>
    </w:p>
    <w:p w:rsidR="00DC036F" w:rsidRPr="0018443D" w:rsidRDefault="00DC036F" w:rsidP="00DC036F">
      <w:pPr>
        <w:pStyle w:val="BodyText2"/>
        <w:tabs>
          <w:tab w:val="clear" w:pos="720"/>
        </w:tabs>
        <w:spacing w:before="120" w:line="240" w:lineRule="auto"/>
        <w:ind w:left="1800" w:firstLine="0"/>
        <w:jc w:val="both"/>
        <w:rPr>
          <w:szCs w:val="24"/>
        </w:rPr>
      </w:pPr>
      <w:r>
        <w:rPr>
          <w:szCs w:val="24"/>
        </w:rPr>
        <w:t>-</w:t>
      </w:r>
      <w:r>
        <w:rPr>
          <w:szCs w:val="24"/>
        </w:rPr>
        <w:tab/>
      </w:r>
      <w:r w:rsidRPr="0018443D">
        <w:rPr>
          <w:szCs w:val="24"/>
        </w:rPr>
        <w:t>Nominal pipe size</w:t>
      </w:r>
    </w:p>
    <w:p w:rsidR="00DC036F" w:rsidRPr="0018443D" w:rsidRDefault="00DC036F" w:rsidP="00DC036F">
      <w:pPr>
        <w:pStyle w:val="BodyText2"/>
        <w:tabs>
          <w:tab w:val="clear" w:pos="720"/>
        </w:tabs>
        <w:spacing w:before="120" w:line="240" w:lineRule="auto"/>
        <w:ind w:left="1800" w:firstLine="0"/>
        <w:jc w:val="both"/>
        <w:rPr>
          <w:szCs w:val="24"/>
        </w:rPr>
      </w:pPr>
      <w:r>
        <w:rPr>
          <w:szCs w:val="24"/>
        </w:rPr>
        <w:t>-</w:t>
      </w:r>
      <w:r>
        <w:rPr>
          <w:szCs w:val="24"/>
        </w:rPr>
        <w:tab/>
      </w:r>
      <w:r w:rsidRPr="0018443D">
        <w:rPr>
          <w:szCs w:val="24"/>
        </w:rPr>
        <w:t>PVC</w:t>
      </w:r>
    </w:p>
    <w:p w:rsidR="00DC036F" w:rsidRPr="0018443D" w:rsidRDefault="00DC036F" w:rsidP="00DC036F">
      <w:pPr>
        <w:pStyle w:val="BodyText2"/>
        <w:tabs>
          <w:tab w:val="clear" w:pos="720"/>
        </w:tabs>
        <w:spacing w:before="120" w:line="240" w:lineRule="auto"/>
        <w:ind w:left="1800" w:firstLine="0"/>
        <w:jc w:val="both"/>
        <w:rPr>
          <w:szCs w:val="24"/>
        </w:rPr>
      </w:pPr>
      <w:r>
        <w:rPr>
          <w:szCs w:val="24"/>
        </w:rPr>
        <w:t>-</w:t>
      </w:r>
      <w:r>
        <w:rPr>
          <w:szCs w:val="24"/>
        </w:rPr>
        <w:tab/>
      </w:r>
      <w:r w:rsidRPr="0018443D">
        <w:rPr>
          <w:szCs w:val="24"/>
        </w:rPr>
        <w:t>Dimension Ratio</w:t>
      </w:r>
      <w:r>
        <w:rPr>
          <w:szCs w:val="24"/>
        </w:rPr>
        <w:t xml:space="preserve"> (DR)</w:t>
      </w:r>
      <w:r w:rsidRPr="0018443D">
        <w:rPr>
          <w:szCs w:val="24"/>
        </w:rPr>
        <w:t>, Standard Dimension Ratio</w:t>
      </w:r>
      <w:r>
        <w:rPr>
          <w:szCs w:val="24"/>
        </w:rPr>
        <w:t xml:space="preserve"> (SDR)</w:t>
      </w:r>
      <w:r w:rsidRPr="0018443D">
        <w:rPr>
          <w:szCs w:val="24"/>
        </w:rPr>
        <w:t>, or Schedule</w:t>
      </w:r>
    </w:p>
    <w:p w:rsidR="00DC036F" w:rsidRPr="0018443D" w:rsidRDefault="00DC036F" w:rsidP="00DC036F">
      <w:pPr>
        <w:pStyle w:val="BodyText2"/>
        <w:tabs>
          <w:tab w:val="clear" w:pos="720"/>
        </w:tabs>
        <w:spacing w:before="120" w:line="240" w:lineRule="auto"/>
        <w:ind w:left="2160" w:hanging="360"/>
        <w:jc w:val="both"/>
        <w:rPr>
          <w:szCs w:val="24"/>
        </w:rPr>
      </w:pPr>
      <w:r>
        <w:rPr>
          <w:szCs w:val="24"/>
        </w:rPr>
        <w:t>-</w:t>
      </w:r>
      <w:r>
        <w:rPr>
          <w:szCs w:val="24"/>
        </w:rPr>
        <w:tab/>
      </w:r>
      <w:r w:rsidRPr="0018443D">
        <w:rPr>
          <w:szCs w:val="24"/>
        </w:rPr>
        <w:t>AWWA pressure class, or standard pressure rating for non-AWWA pipe, as applicable</w:t>
      </w:r>
    </w:p>
    <w:p w:rsidR="00DC036F" w:rsidRPr="0018443D" w:rsidRDefault="00DC036F" w:rsidP="00DC036F">
      <w:pPr>
        <w:pStyle w:val="BodyText2"/>
        <w:tabs>
          <w:tab w:val="clear" w:pos="720"/>
        </w:tabs>
        <w:spacing w:before="120" w:line="240" w:lineRule="auto"/>
        <w:ind w:left="2160" w:hanging="360"/>
        <w:jc w:val="both"/>
        <w:rPr>
          <w:szCs w:val="24"/>
        </w:rPr>
      </w:pPr>
      <w:r>
        <w:rPr>
          <w:szCs w:val="24"/>
        </w:rPr>
        <w:t>-</w:t>
      </w:r>
      <w:r>
        <w:rPr>
          <w:szCs w:val="24"/>
        </w:rPr>
        <w:tab/>
      </w:r>
      <w:r w:rsidRPr="0018443D">
        <w:rPr>
          <w:szCs w:val="24"/>
        </w:rPr>
        <w:t>AWWA standard designation number, or pipe type for non-AWWA pipe, as applicable</w:t>
      </w:r>
    </w:p>
    <w:p w:rsidR="00DC036F" w:rsidRPr="0018443D" w:rsidRDefault="00DC036F" w:rsidP="00DC036F">
      <w:pPr>
        <w:pStyle w:val="BodyText2"/>
        <w:tabs>
          <w:tab w:val="clear" w:pos="720"/>
        </w:tabs>
        <w:spacing w:before="120" w:line="240" w:lineRule="auto"/>
        <w:ind w:left="1800" w:firstLine="0"/>
        <w:jc w:val="both"/>
        <w:rPr>
          <w:szCs w:val="24"/>
        </w:rPr>
      </w:pPr>
      <w:r>
        <w:rPr>
          <w:szCs w:val="24"/>
        </w:rPr>
        <w:t>-</w:t>
      </w:r>
      <w:r>
        <w:rPr>
          <w:szCs w:val="24"/>
        </w:rPr>
        <w:tab/>
      </w:r>
      <w:r w:rsidRPr="0018443D">
        <w:rPr>
          <w:szCs w:val="24"/>
        </w:rPr>
        <w:t>Extrusion production-record code</w:t>
      </w:r>
    </w:p>
    <w:p w:rsidR="00DC036F" w:rsidRPr="0018443D" w:rsidRDefault="00DC036F" w:rsidP="00DC036F">
      <w:pPr>
        <w:pStyle w:val="BodyText2"/>
        <w:tabs>
          <w:tab w:val="clear" w:pos="720"/>
        </w:tabs>
        <w:spacing w:before="120" w:line="240" w:lineRule="auto"/>
        <w:ind w:left="1800" w:firstLine="0"/>
        <w:jc w:val="both"/>
        <w:rPr>
          <w:szCs w:val="24"/>
        </w:rPr>
      </w:pPr>
      <w:r>
        <w:rPr>
          <w:szCs w:val="24"/>
        </w:rPr>
        <w:t>-</w:t>
      </w:r>
      <w:r>
        <w:rPr>
          <w:szCs w:val="24"/>
        </w:rPr>
        <w:tab/>
      </w:r>
      <w:r w:rsidRPr="0018443D">
        <w:rPr>
          <w:szCs w:val="24"/>
        </w:rPr>
        <w:t xml:space="preserve">Trademark or trade name </w:t>
      </w:r>
    </w:p>
    <w:p w:rsidR="00DC036F" w:rsidRPr="0018443D" w:rsidRDefault="00DC036F" w:rsidP="00DC036F">
      <w:pPr>
        <w:pStyle w:val="BodyText2"/>
        <w:tabs>
          <w:tab w:val="clear" w:pos="720"/>
        </w:tabs>
        <w:spacing w:before="120" w:line="240" w:lineRule="auto"/>
        <w:ind w:left="2160" w:hanging="360"/>
        <w:jc w:val="both"/>
        <w:rPr>
          <w:szCs w:val="24"/>
        </w:rPr>
      </w:pPr>
      <w:r>
        <w:rPr>
          <w:szCs w:val="24"/>
        </w:rPr>
        <w:t>-</w:t>
      </w:r>
      <w:r>
        <w:rPr>
          <w:szCs w:val="24"/>
        </w:rPr>
        <w:tab/>
      </w:r>
      <w:r w:rsidRPr="0018443D">
        <w:rPr>
          <w:szCs w:val="24"/>
        </w:rPr>
        <w:t>Cell Classification 12454 and/or PVC material code 1120 may also be included</w:t>
      </w:r>
    </w:p>
    <w:p w:rsidR="00DC036F" w:rsidRPr="0018443D" w:rsidRDefault="00DC036F" w:rsidP="00DC036F">
      <w:pPr>
        <w:pStyle w:val="BodyText2"/>
        <w:tabs>
          <w:tab w:val="clear" w:pos="720"/>
        </w:tabs>
        <w:spacing w:before="120" w:line="240" w:lineRule="auto"/>
        <w:ind w:left="2160" w:hanging="360"/>
        <w:jc w:val="both"/>
        <w:rPr>
          <w:spacing w:val="-3"/>
          <w:szCs w:val="24"/>
        </w:rPr>
      </w:pPr>
      <w:r>
        <w:rPr>
          <w:spacing w:val="-3"/>
          <w:szCs w:val="24"/>
        </w:rPr>
        <w:t>-</w:t>
      </w:r>
      <w:r>
        <w:rPr>
          <w:spacing w:val="-3"/>
          <w:szCs w:val="24"/>
        </w:rPr>
        <w:tab/>
      </w:r>
      <w:r w:rsidRPr="0018443D">
        <w:rPr>
          <w:spacing w:val="-3"/>
          <w:szCs w:val="24"/>
        </w:rPr>
        <w:t>Pipe shall be homogeneous throughout and be free of visible cracks, holes, foreign material, blisters, or other visible deleterious faults.</w:t>
      </w:r>
    </w:p>
    <w:p w:rsidR="00DC036F" w:rsidRPr="0018443D" w:rsidRDefault="00DC036F" w:rsidP="00DC036F">
      <w:pPr>
        <w:pStyle w:val="BodyText2"/>
        <w:tabs>
          <w:tab w:val="clear" w:pos="720"/>
        </w:tabs>
        <w:spacing w:after="0" w:line="240" w:lineRule="auto"/>
        <w:ind w:left="1080" w:hanging="1080"/>
        <w:jc w:val="both"/>
        <w:rPr>
          <w:szCs w:val="24"/>
        </w:rPr>
      </w:pPr>
    </w:p>
    <w:p w:rsidR="00DC036F" w:rsidRPr="0018443D" w:rsidRDefault="00DC036F" w:rsidP="00DC036F">
      <w:pPr>
        <w:pStyle w:val="BodyText2"/>
        <w:numPr>
          <w:ilvl w:val="1"/>
          <w:numId w:val="8"/>
        </w:numPr>
        <w:tabs>
          <w:tab w:val="clear" w:pos="360"/>
        </w:tabs>
        <w:spacing w:after="0" w:line="240" w:lineRule="auto"/>
        <w:ind w:left="1080" w:hanging="1080"/>
        <w:jc w:val="both"/>
        <w:rPr>
          <w:b/>
          <w:szCs w:val="24"/>
        </w:rPr>
      </w:pPr>
      <w:r w:rsidRPr="0018443D">
        <w:rPr>
          <w:b/>
          <w:szCs w:val="24"/>
        </w:rPr>
        <w:t>Fusible P</w:t>
      </w:r>
      <w:r>
        <w:rPr>
          <w:b/>
          <w:szCs w:val="24"/>
        </w:rPr>
        <w:t>VC</w:t>
      </w:r>
      <w:r w:rsidRPr="0018443D">
        <w:rPr>
          <w:b/>
          <w:szCs w:val="24"/>
        </w:rPr>
        <w:t xml:space="preserve"> Pressure Pipe for Wastewater </w:t>
      </w:r>
      <w:proofErr w:type="gramStart"/>
      <w:r w:rsidRPr="0018443D">
        <w:rPr>
          <w:b/>
          <w:szCs w:val="24"/>
        </w:rPr>
        <w:t>Conforming  to</w:t>
      </w:r>
      <w:proofErr w:type="gramEnd"/>
      <w:r w:rsidRPr="0018443D">
        <w:rPr>
          <w:b/>
          <w:szCs w:val="24"/>
        </w:rPr>
        <w:t xml:space="preserve"> AWWA C905 Dimensionality</w:t>
      </w:r>
    </w:p>
    <w:p w:rsidR="00DC036F" w:rsidRPr="0018443D" w:rsidRDefault="00DC036F" w:rsidP="00DC036F">
      <w:pPr>
        <w:pStyle w:val="BodyText"/>
        <w:numPr>
          <w:ilvl w:val="1"/>
          <w:numId w:val="10"/>
        </w:numPr>
        <w:tabs>
          <w:tab w:val="clear" w:pos="1440"/>
        </w:tabs>
        <w:spacing w:before="120"/>
        <w:jc w:val="both"/>
        <w:rPr>
          <w:szCs w:val="24"/>
        </w:rPr>
      </w:pPr>
      <w:r w:rsidRPr="0018443D">
        <w:rPr>
          <w:spacing w:val="-3"/>
          <w:szCs w:val="24"/>
        </w:rPr>
        <w:t xml:space="preserve">Fusible </w:t>
      </w:r>
      <w:r>
        <w:rPr>
          <w:spacing w:val="-3"/>
          <w:szCs w:val="24"/>
        </w:rPr>
        <w:t>PVC</w:t>
      </w:r>
      <w:r w:rsidRPr="0018443D">
        <w:rPr>
          <w:spacing w:val="-3"/>
          <w:szCs w:val="24"/>
        </w:rPr>
        <w:t xml:space="preserve"> pipe shall conform to AWWA C905 standard.</w:t>
      </w:r>
    </w:p>
    <w:p w:rsidR="00DC036F" w:rsidRPr="0018443D" w:rsidRDefault="00DC036F" w:rsidP="00DC036F">
      <w:pPr>
        <w:pStyle w:val="BodyText"/>
        <w:numPr>
          <w:ilvl w:val="1"/>
          <w:numId w:val="10"/>
        </w:numPr>
        <w:tabs>
          <w:tab w:val="clear" w:pos="1440"/>
        </w:tabs>
        <w:jc w:val="both"/>
        <w:rPr>
          <w:szCs w:val="24"/>
        </w:rPr>
      </w:pPr>
      <w:r w:rsidRPr="0018443D">
        <w:rPr>
          <w:szCs w:val="24"/>
        </w:rPr>
        <w:t xml:space="preserve">Fusible </w:t>
      </w:r>
      <w:r>
        <w:rPr>
          <w:szCs w:val="24"/>
        </w:rPr>
        <w:t>PVC</w:t>
      </w:r>
      <w:r w:rsidRPr="0018443D">
        <w:rPr>
          <w:szCs w:val="24"/>
        </w:rPr>
        <w:t xml:space="preserve"> pipe shall be extruded with plain ends.  The ends </w:t>
      </w:r>
      <w:proofErr w:type="gramStart"/>
      <w:r w:rsidRPr="0018443D">
        <w:rPr>
          <w:szCs w:val="24"/>
        </w:rPr>
        <w:t>shall  be</w:t>
      </w:r>
      <w:proofErr w:type="gramEnd"/>
      <w:r w:rsidRPr="0018443D">
        <w:rPr>
          <w:szCs w:val="24"/>
        </w:rPr>
        <w:t xml:space="preserve"> square to the pipe and free of any bevel or chamfer.  There shall be no bell or gasket of any kind incorporated into the pipe.</w:t>
      </w:r>
    </w:p>
    <w:p w:rsidR="00DC036F" w:rsidRPr="0018443D" w:rsidRDefault="00DC036F" w:rsidP="00DC036F">
      <w:pPr>
        <w:pStyle w:val="BodyText"/>
        <w:numPr>
          <w:ilvl w:val="1"/>
          <w:numId w:val="10"/>
        </w:numPr>
        <w:tabs>
          <w:tab w:val="clear" w:pos="1440"/>
        </w:tabs>
        <w:jc w:val="both"/>
        <w:rPr>
          <w:szCs w:val="24"/>
        </w:rPr>
      </w:pPr>
      <w:r w:rsidRPr="0018443D">
        <w:rPr>
          <w:szCs w:val="24"/>
        </w:rPr>
        <w:t xml:space="preserve">Fusible </w:t>
      </w:r>
      <w:r>
        <w:rPr>
          <w:szCs w:val="24"/>
        </w:rPr>
        <w:t>PVC</w:t>
      </w:r>
      <w:r w:rsidRPr="0018443D">
        <w:rPr>
          <w:szCs w:val="24"/>
        </w:rPr>
        <w:t xml:space="preserve"> pipe shall be manufactured in a standard 40’ </w:t>
      </w:r>
      <w:proofErr w:type="gramStart"/>
      <w:r w:rsidRPr="0018443D">
        <w:rPr>
          <w:szCs w:val="24"/>
        </w:rPr>
        <w:t>nominal  length</w:t>
      </w:r>
      <w:proofErr w:type="gramEnd"/>
      <w:r w:rsidRPr="0018443D">
        <w:rPr>
          <w:szCs w:val="24"/>
        </w:rPr>
        <w:t>, or custom lengths as specified.</w:t>
      </w:r>
    </w:p>
    <w:p w:rsidR="00DC036F" w:rsidRDefault="00DC036F" w:rsidP="00DC036F">
      <w:pPr>
        <w:pStyle w:val="BodyText"/>
        <w:numPr>
          <w:ilvl w:val="1"/>
          <w:numId w:val="10"/>
        </w:numPr>
        <w:tabs>
          <w:tab w:val="clear" w:pos="1440"/>
        </w:tabs>
        <w:jc w:val="both"/>
        <w:sectPr w:rsidR="00DC036F" w:rsidSect="00E7498A">
          <w:footerReference w:type="default" r:id="rId13"/>
          <w:pgSz w:w="12240" w:h="15840"/>
          <w:pgMar w:top="1800" w:right="1620" w:bottom="1890" w:left="1440" w:header="720" w:footer="938" w:gutter="0"/>
          <w:pgNumType w:start="1"/>
          <w:cols w:space="720"/>
          <w:docGrid w:linePitch="360"/>
        </w:sectPr>
      </w:pPr>
      <w:r w:rsidRPr="0018443D">
        <w:t xml:space="preserve">Fusible </w:t>
      </w:r>
      <w:r>
        <w:t>PVC</w:t>
      </w:r>
      <w:r w:rsidRPr="0018443D">
        <w:t xml:space="preserve"> pipe shall be green in color for wastewater use.</w:t>
      </w:r>
    </w:p>
    <w:p w:rsidR="00DC036F" w:rsidRPr="0018443D" w:rsidRDefault="00DC036F" w:rsidP="00DC036F">
      <w:pPr>
        <w:pStyle w:val="BodyText"/>
        <w:numPr>
          <w:ilvl w:val="1"/>
          <w:numId w:val="10"/>
        </w:numPr>
        <w:tabs>
          <w:tab w:val="clear" w:pos="1440"/>
        </w:tabs>
        <w:spacing w:after="0"/>
        <w:jc w:val="both"/>
        <w:rPr>
          <w:szCs w:val="24"/>
        </w:rPr>
      </w:pPr>
      <w:r w:rsidRPr="0018443D">
        <w:lastRenderedPageBreak/>
        <w:t xml:space="preserve">Pipe shall be marked as follows:  </w:t>
      </w:r>
    </w:p>
    <w:p w:rsidR="00DC036F" w:rsidRPr="0018443D" w:rsidRDefault="00DC036F" w:rsidP="00DC036F">
      <w:pPr>
        <w:pStyle w:val="BodyText2"/>
        <w:tabs>
          <w:tab w:val="clear" w:pos="720"/>
        </w:tabs>
        <w:spacing w:line="240" w:lineRule="auto"/>
        <w:ind w:left="1800" w:firstLine="0"/>
        <w:jc w:val="both"/>
        <w:rPr>
          <w:szCs w:val="24"/>
        </w:rPr>
      </w:pPr>
      <w:r>
        <w:rPr>
          <w:szCs w:val="24"/>
        </w:rPr>
        <w:t>-</w:t>
      </w:r>
      <w:r>
        <w:rPr>
          <w:szCs w:val="24"/>
        </w:rPr>
        <w:tab/>
      </w:r>
      <w:r w:rsidRPr="0018443D">
        <w:rPr>
          <w:szCs w:val="24"/>
        </w:rPr>
        <w:t>Nominal pipe size</w:t>
      </w:r>
    </w:p>
    <w:p w:rsidR="00DC036F" w:rsidRPr="0018443D" w:rsidRDefault="00DC036F" w:rsidP="00DC036F">
      <w:pPr>
        <w:pStyle w:val="BodyText2"/>
        <w:tabs>
          <w:tab w:val="clear" w:pos="720"/>
        </w:tabs>
        <w:spacing w:line="240" w:lineRule="auto"/>
        <w:ind w:left="1800" w:firstLine="0"/>
        <w:jc w:val="both"/>
        <w:rPr>
          <w:szCs w:val="24"/>
        </w:rPr>
      </w:pPr>
      <w:r>
        <w:rPr>
          <w:szCs w:val="24"/>
        </w:rPr>
        <w:t>-</w:t>
      </w:r>
      <w:r>
        <w:rPr>
          <w:szCs w:val="24"/>
        </w:rPr>
        <w:tab/>
      </w:r>
      <w:r w:rsidRPr="0018443D">
        <w:rPr>
          <w:szCs w:val="24"/>
        </w:rPr>
        <w:t>PVC</w:t>
      </w:r>
    </w:p>
    <w:p w:rsidR="00DC036F" w:rsidRPr="0018443D" w:rsidRDefault="00DC036F" w:rsidP="00DC036F">
      <w:pPr>
        <w:pStyle w:val="BodyText2"/>
        <w:tabs>
          <w:tab w:val="clear" w:pos="720"/>
        </w:tabs>
        <w:spacing w:line="240" w:lineRule="auto"/>
        <w:ind w:left="1800" w:firstLine="0"/>
        <w:jc w:val="both"/>
        <w:rPr>
          <w:szCs w:val="24"/>
        </w:rPr>
      </w:pPr>
      <w:r>
        <w:rPr>
          <w:szCs w:val="24"/>
        </w:rPr>
        <w:t>-</w:t>
      </w:r>
      <w:r>
        <w:rPr>
          <w:szCs w:val="24"/>
        </w:rPr>
        <w:tab/>
      </w:r>
      <w:r w:rsidRPr="0018443D">
        <w:rPr>
          <w:szCs w:val="24"/>
        </w:rPr>
        <w:t>Dimension Ratio</w:t>
      </w:r>
      <w:r>
        <w:rPr>
          <w:szCs w:val="24"/>
        </w:rPr>
        <w:t xml:space="preserve"> (DR)</w:t>
      </w:r>
      <w:r w:rsidRPr="0018443D">
        <w:rPr>
          <w:szCs w:val="24"/>
        </w:rPr>
        <w:t>, Standard Dimension Ratio</w:t>
      </w:r>
      <w:r>
        <w:rPr>
          <w:szCs w:val="24"/>
        </w:rPr>
        <w:t xml:space="preserve"> (SDR)</w:t>
      </w:r>
      <w:r w:rsidRPr="0018443D">
        <w:rPr>
          <w:szCs w:val="24"/>
        </w:rPr>
        <w:t>, or Schedule</w:t>
      </w:r>
    </w:p>
    <w:p w:rsidR="00DC036F" w:rsidRPr="0018443D" w:rsidRDefault="00DC036F" w:rsidP="00DC036F">
      <w:pPr>
        <w:pStyle w:val="BodyText2"/>
        <w:tabs>
          <w:tab w:val="clear" w:pos="720"/>
        </w:tabs>
        <w:spacing w:line="240" w:lineRule="auto"/>
        <w:ind w:left="1800" w:firstLine="0"/>
        <w:jc w:val="both"/>
        <w:rPr>
          <w:szCs w:val="24"/>
        </w:rPr>
      </w:pPr>
      <w:r>
        <w:rPr>
          <w:szCs w:val="24"/>
        </w:rPr>
        <w:t>-</w:t>
      </w:r>
      <w:r>
        <w:rPr>
          <w:szCs w:val="24"/>
        </w:rPr>
        <w:tab/>
      </w:r>
      <w:r w:rsidRPr="0018443D">
        <w:rPr>
          <w:szCs w:val="24"/>
        </w:rPr>
        <w:t>AWWA pressure class</w:t>
      </w:r>
    </w:p>
    <w:p w:rsidR="00DC036F" w:rsidRPr="0018443D" w:rsidRDefault="00DC036F" w:rsidP="00DC036F">
      <w:pPr>
        <w:pStyle w:val="BodyText2"/>
        <w:tabs>
          <w:tab w:val="clear" w:pos="720"/>
        </w:tabs>
        <w:spacing w:line="240" w:lineRule="auto"/>
        <w:ind w:left="1800" w:firstLine="0"/>
        <w:jc w:val="both"/>
        <w:rPr>
          <w:szCs w:val="24"/>
        </w:rPr>
      </w:pPr>
      <w:r>
        <w:rPr>
          <w:szCs w:val="24"/>
        </w:rPr>
        <w:t>-</w:t>
      </w:r>
      <w:r>
        <w:rPr>
          <w:szCs w:val="24"/>
        </w:rPr>
        <w:tab/>
      </w:r>
      <w:r w:rsidRPr="0018443D">
        <w:rPr>
          <w:szCs w:val="24"/>
        </w:rPr>
        <w:t>AWWA standard designation number</w:t>
      </w:r>
    </w:p>
    <w:p w:rsidR="00DC036F" w:rsidRPr="0018443D" w:rsidRDefault="00DC036F" w:rsidP="00DC036F">
      <w:pPr>
        <w:pStyle w:val="BodyText2"/>
        <w:tabs>
          <w:tab w:val="clear" w:pos="720"/>
        </w:tabs>
        <w:spacing w:line="240" w:lineRule="auto"/>
        <w:ind w:left="1800" w:firstLine="0"/>
        <w:jc w:val="both"/>
        <w:rPr>
          <w:szCs w:val="24"/>
        </w:rPr>
      </w:pPr>
      <w:r>
        <w:rPr>
          <w:szCs w:val="24"/>
        </w:rPr>
        <w:t>-</w:t>
      </w:r>
      <w:r>
        <w:rPr>
          <w:szCs w:val="24"/>
        </w:rPr>
        <w:tab/>
      </w:r>
      <w:r w:rsidRPr="0018443D">
        <w:rPr>
          <w:szCs w:val="24"/>
        </w:rPr>
        <w:t>Extrusion production-record code</w:t>
      </w:r>
    </w:p>
    <w:p w:rsidR="00DC036F" w:rsidRPr="0018443D" w:rsidRDefault="00DC036F" w:rsidP="00DC036F">
      <w:pPr>
        <w:pStyle w:val="BodyText2"/>
        <w:tabs>
          <w:tab w:val="clear" w:pos="720"/>
        </w:tabs>
        <w:spacing w:line="240" w:lineRule="auto"/>
        <w:ind w:left="1800" w:firstLine="0"/>
        <w:jc w:val="both"/>
        <w:rPr>
          <w:szCs w:val="24"/>
        </w:rPr>
      </w:pPr>
      <w:r>
        <w:rPr>
          <w:szCs w:val="24"/>
        </w:rPr>
        <w:t>-</w:t>
      </w:r>
      <w:r>
        <w:rPr>
          <w:szCs w:val="24"/>
        </w:rPr>
        <w:tab/>
      </w:r>
      <w:r w:rsidRPr="0018443D">
        <w:rPr>
          <w:szCs w:val="24"/>
        </w:rPr>
        <w:t xml:space="preserve">Trademark or trade name </w:t>
      </w:r>
    </w:p>
    <w:p w:rsidR="00DC036F" w:rsidRPr="0018443D" w:rsidRDefault="00DC036F" w:rsidP="00DC036F">
      <w:pPr>
        <w:pStyle w:val="BodyText2"/>
        <w:tabs>
          <w:tab w:val="clear" w:pos="720"/>
        </w:tabs>
        <w:spacing w:line="240" w:lineRule="auto"/>
        <w:ind w:left="2160" w:hanging="360"/>
        <w:jc w:val="both"/>
        <w:rPr>
          <w:szCs w:val="24"/>
        </w:rPr>
      </w:pPr>
      <w:r>
        <w:rPr>
          <w:szCs w:val="24"/>
        </w:rPr>
        <w:t>-</w:t>
      </w:r>
      <w:r>
        <w:rPr>
          <w:szCs w:val="24"/>
        </w:rPr>
        <w:tab/>
      </w:r>
      <w:r w:rsidRPr="0018443D">
        <w:rPr>
          <w:szCs w:val="24"/>
        </w:rPr>
        <w:t>Cell Classification 12454 and/or PVC material code 1120 may also be included</w:t>
      </w:r>
    </w:p>
    <w:p w:rsidR="00DC036F" w:rsidRPr="0018443D" w:rsidRDefault="00DC036F" w:rsidP="00DC036F">
      <w:pPr>
        <w:pStyle w:val="BodyText2"/>
        <w:tabs>
          <w:tab w:val="clear" w:pos="720"/>
        </w:tabs>
        <w:spacing w:line="240" w:lineRule="auto"/>
        <w:ind w:left="2160" w:hanging="360"/>
        <w:jc w:val="both"/>
        <w:rPr>
          <w:szCs w:val="24"/>
        </w:rPr>
      </w:pPr>
      <w:r>
        <w:rPr>
          <w:spacing w:val="-3"/>
          <w:szCs w:val="24"/>
        </w:rPr>
        <w:t>-</w:t>
      </w:r>
      <w:r>
        <w:rPr>
          <w:spacing w:val="-3"/>
          <w:szCs w:val="24"/>
        </w:rPr>
        <w:tab/>
      </w:r>
      <w:r w:rsidRPr="0018443D">
        <w:rPr>
          <w:spacing w:val="-3"/>
          <w:szCs w:val="24"/>
        </w:rPr>
        <w:t>Pipe shall be homogeneous throughout and be free of visible cracks, holes, foreign material, blisters, or other visible deleterious faults.</w:t>
      </w:r>
    </w:p>
    <w:p w:rsidR="00DC036F" w:rsidRPr="0018443D" w:rsidRDefault="00DC036F" w:rsidP="00DC036F">
      <w:pPr>
        <w:pStyle w:val="BodyText2"/>
        <w:tabs>
          <w:tab w:val="clear" w:pos="720"/>
        </w:tabs>
        <w:spacing w:after="0" w:line="240" w:lineRule="auto"/>
        <w:ind w:left="1080" w:hanging="1080"/>
        <w:jc w:val="both"/>
        <w:rPr>
          <w:szCs w:val="24"/>
        </w:rPr>
      </w:pPr>
    </w:p>
    <w:p w:rsidR="00DC036F" w:rsidRPr="0018443D" w:rsidRDefault="00DC036F" w:rsidP="00DC036F">
      <w:pPr>
        <w:pStyle w:val="BodyText2"/>
        <w:numPr>
          <w:ilvl w:val="1"/>
          <w:numId w:val="8"/>
        </w:numPr>
        <w:tabs>
          <w:tab w:val="clear" w:pos="360"/>
          <w:tab w:val="num" w:pos="900"/>
        </w:tabs>
        <w:spacing w:line="240" w:lineRule="auto"/>
        <w:ind w:left="1080" w:hanging="1080"/>
        <w:jc w:val="both"/>
        <w:rPr>
          <w:b/>
          <w:szCs w:val="24"/>
        </w:rPr>
      </w:pPr>
      <w:r w:rsidRPr="0018443D">
        <w:rPr>
          <w:b/>
          <w:szCs w:val="24"/>
        </w:rPr>
        <w:t xml:space="preserve"> </w:t>
      </w:r>
      <w:r w:rsidRPr="0018443D">
        <w:rPr>
          <w:b/>
          <w:szCs w:val="24"/>
        </w:rPr>
        <w:tab/>
        <w:t>Fusion Joints</w:t>
      </w:r>
    </w:p>
    <w:p w:rsidR="00DC036F" w:rsidRDefault="00DC036F" w:rsidP="00DC036F">
      <w:pPr>
        <w:pStyle w:val="BodyText2"/>
        <w:tabs>
          <w:tab w:val="clear" w:pos="720"/>
        </w:tabs>
        <w:spacing w:after="0" w:line="240" w:lineRule="auto"/>
        <w:ind w:left="1080" w:hanging="1080"/>
        <w:jc w:val="both"/>
        <w:rPr>
          <w:szCs w:val="24"/>
        </w:rPr>
      </w:pPr>
      <w:r w:rsidRPr="0018443D">
        <w:rPr>
          <w:szCs w:val="24"/>
        </w:rPr>
        <w:t xml:space="preserve"> </w:t>
      </w:r>
      <w:r w:rsidRPr="0018443D">
        <w:rPr>
          <w:szCs w:val="24"/>
        </w:rPr>
        <w:tab/>
        <w:t xml:space="preserve">Unless otherwise specified, fusible </w:t>
      </w:r>
      <w:r>
        <w:rPr>
          <w:szCs w:val="24"/>
        </w:rPr>
        <w:t>PVC</w:t>
      </w:r>
      <w:r w:rsidRPr="0018443D">
        <w:rPr>
          <w:szCs w:val="24"/>
        </w:rPr>
        <w:t xml:space="preserve"> pipe lengths shall be assembled in the field with butt-fused joints.  The Contractor shall follow the pipe supplier’s written guidelines for this procedure.  All fusion joints shall be completed as described in this specification.</w:t>
      </w:r>
    </w:p>
    <w:p w:rsidR="00DC036F" w:rsidRPr="00530E36" w:rsidRDefault="00DC036F" w:rsidP="00DC036F">
      <w:pPr>
        <w:pStyle w:val="BodyText2"/>
        <w:tabs>
          <w:tab w:val="clear" w:pos="720"/>
        </w:tabs>
        <w:spacing w:before="100" w:beforeAutospacing="1" w:after="0" w:line="240" w:lineRule="auto"/>
        <w:ind w:left="1080" w:hanging="1080"/>
        <w:jc w:val="both"/>
        <w:rPr>
          <w:sz w:val="2"/>
          <w:szCs w:val="2"/>
        </w:rPr>
      </w:pPr>
    </w:p>
    <w:p w:rsidR="00DC036F" w:rsidRPr="0018443D" w:rsidRDefault="00DC036F" w:rsidP="00DC036F">
      <w:pPr>
        <w:pStyle w:val="BodyText2"/>
        <w:numPr>
          <w:ilvl w:val="1"/>
          <w:numId w:val="8"/>
        </w:numPr>
        <w:tabs>
          <w:tab w:val="clear" w:pos="360"/>
        </w:tabs>
        <w:spacing w:before="120" w:after="0" w:line="240" w:lineRule="auto"/>
        <w:ind w:left="1080" w:hanging="1080"/>
        <w:jc w:val="both"/>
        <w:rPr>
          <w:b/>
          <w:szCs w:val="24"/>
        </w:rPr>
      </w:pPr>
      <w:r w:rsidRPr="0018443D">
        <w:rPr>
          <w:b/>
          <w:szCs w:val="24"/>
        </w:rPr>
        <w:t>Connection and Fittings for Pressure Applications</w:t>
      </w:r>
    </w:p>
    <w:p w:rsidR="00DC036F" w:rsidRPr="0018443D" w:rsidRDefault="00DC036F" w:rsidP="00DC036F">
      <w:pPr>
        <w:pStyle w:val="BodyText2"/>
        <w:numPr>
          <w:ilvl w:val="2"/>
          <w:numId w:val="8"/>
        </w:numPr>
        <w:tabs>
          <w:tab w:val="clear" w:pos="720"/>
        </w:tabs>
        <w:spacing w:before="120" w:after="0" w:line="240" w:lineRule="auto"/>
        <w:ind w:left="1080" w:hanging="1080"/>
        <w:jc w:val="both"/>
        <w:rPr>
          <w:szCs w:val="24"/>
          <w:u w:val="single"/>
        </w:rPr>
      </w:pPr>
      <w:r w:rsidRPr="0018443D">
        <w:rPr>
          <w:szCs w:val="24"/>
          <w:u w:val="single"/>
        </w:rPr>
        <w:t xml:space="preserve">Connection: </w:t>
      </w:r>
    </w:p>
    <w:p w:rsidR="00DC036F" w:rsidRPr="0018443D" w:rsidRDefault="00DC036F" w:rsidP="00DC036F">
      <w:pPr>
        <w:pStyle w:val="BodyText2"/>
        <w:tabs>
          <w:tab w:val="clear" w:pos="720"/>
          <w:tab w:val="left" w:pos="900"/>
        </w:tabs>
        <w:spacing w:before="120" w:after="0" w:line="240" w:lineRule="auto"/>
        <w:ind w:left="1080" w:hanging="1080"/>
        <w:jc w:val="both"/>
        <w:rPr>
          <w:szCs w:val="24"/>
        </w:rPr>
      </w:pPr>
      <w:r w:rsidRPr="0018443D">
        <w:rPr>
          <w:szCs w:val="24"/>
        </w:rPr>
        <w:t xml:space="preserve"> </w:t>
      </w:r>
      <w:r w:rsidRPr="0018443D">
        <w:rPr>
          <w:szCs w:val="24"/>
        </w:rPr>
        <w:tab/>
      </w:r>
      <w:r w:rsidRPr="0018443D">
        <w:rPr>
          <w:szCs w:val="24"/>
        </w:rPr>
        <w:tab/>
        <w:t>Connections shall be defined in conjunction with the coupling of project piping, as well as the tie-ins to other piping systems.</w:t>
      </w:r>
    </w:p>
    <w:p w:rsidR="00DC036F" w:rsidRPr="0018443D" w:rsidRDefault="00DC036F" w:rsidP="00DC036F">
      <w:pPr>
        <w:pStyle w:val="BodyText2"/>
        <w:tabs>
          <w:tab w:val="clear" w:pos="720"/>
          <w:tab w:val="left" w:pos="900"/>
        </w:tabs>
        <w:spacing w:before="120" w:after="0" w:line="240" w:lineRule="auto"/>
        <w:ind w:left="1080" w:hanging="1080"/>
        <w:rPr>
          <w:szCs w:val="24"/>
        </w:rPr>
      </w:pPr>
    </w:p>
    <w:p w:rsidR="00DC036F" w:rsidRPr="0018443D" w:rsidRDefault="00DC036F" w:rsidP="00DC036F">
      <w:pPr>
        <w:pStyle w:val="BodyText"/>
        <w:numPr>
          <w:ilvl w:val="2"/>
          <w:numId w:val="8"/>
        </w:numPr>
        <w:tabs>
          <w:tab w:val="clear" w:pos="720"/>
        </w:tabs>
        <w:ind w:left="1080" w:hanging="1080"/>
        <w:rPr>
          <w:szCs w:val="24"/>
          <w:u w:val="single"/>
        </w:rPr>
      </w:pPr>
      <w:r w:rsidRPr="0018443D">
        <w:rPr>
          <w:szCs w:val="24"/>
          <w:u w:val="single"/>
        </w:rPr>
        <w:t>Ductile Iron Mechanical and Flanged Fittings</w:t>
      </w:r>
    </w:p>
    <w:p w:rsidR="00DC036F" w:rsidRPr="0018443D" w:rsidRDefault="00DC036F" w:rsidP="00DC036F">
      <w:pPr>
        <w:pStyle w:val="BodyText"/>
        <w:tabs>
          <w:tab w:val="clear" w:pos="2376"/>
        </w:tabs>
        <w:ind w:left="1080" w:hanging="1080"/>
        <w:jc w:val="both"/>
        <w:rPr>
          <w:szCs w:val="24"/>
        </w:rPr>
      </w:pPr>
      <w:r w:rsidRPr="0018443D">
        <w:rPr>
          <w:szCs w:val="24"/>
        </w:rPr>
        <w:t xml:space="preserve"> </w:t>
      </w:r>
      <w:r w:rsidRPr="0018443D">
        <w:rPr>
          <w:szCs w:val="24"/>
        </w:rPr>
        <w:tab/>
        <w:t xml:space="preserve">Acceptable fittings for use with fusible </w:t>
      </w:r>
      <w:r>
        <w:rPr>
          <w:szCs w:val="24"/>
        </w:rPr>
        <w:t>PVC</w:t>
      </w:r>
      <w:r w:rsidRPr="0018443D">
        <w:rPr>
          <w:szCs w:val="24"/>
        </w:rPr>
        <w:t xml:space="preserve"> pipe shall include standard ductile iron fittings conforming to AWWA/ANSI C110/A21.10, or AWWA/ANSI C153/A21.53 and AWWA/ANSI C111/A21.11.</w:t>
      </w:r>
    </w:p>
    <w:p w:rsidR="00DC036F" w:rsidRPr="0018443D" w:rsidRDefault="00DC036F" w:rsidP="00DC036F">
      <w:pPr>
        <w:pStyle w:val="BodyText"/>
        <w:numPr>
          <w:ilvl w:val="3"/>
          <w:numId w:val="12"/>
        </w:numPr>
        <w:tabs>
          <w:tab w:val="clear" w:pos="360"/>
        </w:tabs>
        <w:ind w:left="1440"/>
        <w:jc w:val="both"/>
        <w:rPr>
          <w:szCs w:val="24"/>
        </w:rPr>
      </w:pPr>
      <w:r w:rsidRPr="0018443D">
        <w:rPr>
          <w:szCs w:val="24"/>
        </w:rPr>
        <w:t xml:space="preserve">Connections to fusible </w:t>
      </w:r>
      <w:r>
        <w:rPr>
          <w:szCs w:val="24"/>
        </w:rPr>
        <w:t>PVC</w:t>
      </w:r>
      <w:r w:rsidRPr="0018443D">
        <w:rPr>
          <w:szCs w:val="24"/>
        </w:rPr>
        <w:t xml:space="preserve"> pipe may be made using a restrained or non-restrained retainer gland product for PVC pipe, as well as for MJ or flanged fittings.</w:t>
      </w:r>
    </w:p>
    <w:p w:rsidR="00DC036F" w:rsidRPr="0018443D" w:rsidRDefault="00DC036F" w:rsidP="00DC036F">
      <w:pPr>
        <w:pStyle w:val="BodyText"/>
        <w:numPr>
          <w:ilvl w:val="3"/>
          <w:numId w:val="12"/>
        </w:numPr>
        <w:tabs>
          <w:tab w:val="clear" w:pos="360"/>
        </w:tabs>
        <w:spacing w:before="120"/>
        <w:ind w:left="1440"/>
        <w:jc w:val="both"/>
        <w:rPr>
          <w:szCs w:val="24"/>
        </w:rPr>
      </w:pPr>
      <w:r w:rsidRPr="0018443D">
        <w:rPr>
          <w:szCs w:val="24"/>
        </w:rPr>
        <w:t>Bends, tees and other ductile iron fittings shall be restrained with the use of thrust blocking or other means as indicated in the construction documents.</w:t>
      </w:r>
    </w:p>
    <w:p w:rsidR="00DC036F" w:rsidRDefault="00DC036F" w:rsidP="00DC036F">
      <w:pPr>
        <w:pStyle w:val="BodyText"/>
        <w:numPr>
          <w:ilvl w:val="3"/>
          <w:numId w:val="12"/>
        </w:numPr>
        <w:tabs>
          <w:tab w:val="clear" w:pos="360"/>
        </w:tabs>
        <w:spacing w:before="120"/>
        <w:ind w:left="1440"/>
        <w:jc w:val="both"/>
        <w:rPr>
          <w:szCs w:val="24"/>
        </w:rPr>
        <w:sectPr w:rsidR="00DC036F" w:rsidSect="007D799D">
          <w:footerReference w:type="default" r:id="rId14"/>
          <w:pgSz w:w="12240" w:h="15840"/>
          <w:pgMar w:top="1710" w:right="1620" w:bottom="1980" w:left="1440" w:header="720" w:footer="938" w:gutter="0"/>
          <w:pgNumType w:start="1"/>
          <w:cols w:space="720"/>
          <w:docGrid w:linePitch="360"/>
        </w:sectPr>
      </w:pPr>
      <w:r w:rsidRPr="0018443D">
        <w:rPr>
          <w:szCs w:val="24"/>
        </w:rPr>
        <w:t>Ductile iron fittings and glands must be installed per the manufacturer’s guidelines.</w:t>
      </w:r>
    </w:p>
    <w:p w:rsidR="00DC036F" w:rsidRPr="0018443D" w:rsidRDefault="00DC036F" w:rsidP="00DC036F">
      <w:pPr>
        <w:pStyle w:val="BodyText"/>
        <w:numPr>
          <w:ilvl w:val="2"/>
          <w:numId w:val="8"/>
        </w:numPr>
        <w:tabs>
          <w:tab w:val="clear" w:pos="720"/>
        </w:tabs>
        <w:spacing w:before="120" w:after="0"/>
        <w:ind w:left="1080" w:hanging="1080"/>
        <w:jc w:val="both"/>
        <w:rPr>
          <w:szCs w:val="24"/>
          <w:u w:val="single"/>
        </w:rPr>
      </w:pPr>
      <w:r w:rsidRPr="0018443D">
        <w:rPr>
          <w:szCs w:val="24"/>
          <w:u w:val="single"/>
        </w:rPr>
        <w:lastRenderedPageBreak/>
        <w:t>Sleeve-Type Couplings</w:t>
      </w:r>
    </w:p>
    <w:p w:rsidR="00DC036F" w:rsidRPr="0018443D" w:rsidRDefault="00DC036F" w:rsidP="00DC036F">
      <w:pPr>
        <w:pStyle w:val="BodyText"/>
        <w:numPr>
          <w:ilvl w:val="3"/>
          <w:numId w:val="13"/>
        </w:numPr>
        <w:tabs>
          <w:tab w:val="clear" w:pos="360"/>
        </w:tabs>
        <w:spacing w:before="120" w:after="0"/>
        <w:ind w:left="1440"/>
        <w:jc w:val="both"/>
        <w:rPr>
          <w:szCs w:val="24"/>
        </w:rPr>
      </w:pPr>
      <w:r w:rsidRPr="0018443D">
        <w:rPr>
          <w:szCs w:val="24"/>
        </w:rPr>
        <w:t>Sleeve-type mechanical couplings shall be manufactured for use with PVC pressure pipe, and may be</w:t>
      </w:r>
      <w:r>
        <w:rPr>
          <w:szCs w:val="24"/>
        </w:rPr>
        <w:t xml:space="preserve"> restrained or unrestrained as necessary</w:t>
      </w:r>
      <w:r w:rsidRPr="0018443D">
        <w:rPr>
          <w:szCs w:val="24"/>
        </w:rPr>
        <w:t xml:space="preserve">.  </w:t>
      </w:r>
    </w:p>
    <w:p w:rsidR="00DC036F" w:rsidRPr="0018443D" w:rsidRDefault="00DC036F" w:rsidP="00DC036F">
      <w:pPr>
        <w:pStyle w:val="BodyText"/>
        <w:tabs>
          <w:tab w:val="clear" w:pos="2376"/>
        </w:tabs>
        <w:spacing w:after="0"/>
        <w:jc w:val="both"/>
        <w:rPr>
          <w:szCs w:val="24"/>
        </w:rPr>
      </w:pPr>
    </w:p>
    <w:p w:rsidR="00DC036F" w:rsidRDefault="00DC036F" w:rsidP="00DC036F">
      <w:pPr>
        <w:pStyle w:val="BodyText"/>
        <w:numPr>
          <w:ilvl w:val="3"/>
          <w:numId w:val="13"/>
        </w:numPr>
        <w:tabs>
          <w:tab w:val="clear" w:pos="360"/>
        </w:tabs>
        <w:spacing w:after="0"/>
        <w:ind w:left="1440"/>
        <w:jc w:val="both"/>
        <w:rPr>
          <w:szCs w:val="24"/>
        </w:rPr>
      </w:pPr>
      <w:r w:rsidRPr="0018443D">
        <w:rPr>
          <w:szCs w:val="24"/>
        </w:rPr>
        <w:t>Sleeve-type couplings shall be rated at the same or greater pressure carrying capacity as the pipe itself.</w:t>
      </w:r>
    </w:p>
    <w:p w:rsidR="00DC036F" w:rsidRPr="0018443D" w:rsidRDefault="00DC036F" w:rsidP="00DC036F">
      <w:pPr>
        <w:pStyle w:val="BodyText"/>
        <w:tabs>
          <w:tab w:val="clear" w:pos="2376"/>
        </w:tabs>
        <w:spacing w:after="0"/>
        <w:jc w:val="both"/>
        <w:rPr>
          <w:szCs w:val="24"/>
        </w:rPr>
      </w:pPr>
    </w:p>
    <w:p w:rsidR="00DC036F" w:rsidRPr="0018443D" w:rsidRDefault="00DC036F" w:rsidP="00DC036F">
      <w:pPr>
        <w:pStyle w:val="BodyText"/>
        <w:numPr>
          <w:ilvl w:val="2"/>
          <w:numId w:val="8"/>
        </w:numPr>
        <w:tabs>
          <w:tab w:val="clear" w:pos="720"/>
        </w:tabs>
        <w:spacing w:before="120"/>
        <w:ind w:left="1080" w:hanging="1080"/>
        <w:jc w:val="both"/>
        <w:rPr>
          <w:szCs w:val="24"/>
          <w:u w:val="single"/>
        </w:rPr>
      </w:pPr>
      <w:r w:rsidRPr="0018443D">
        <w:rPr>
          <w:szCs w:val="24"/>
          <w:u w:val="single"/>
        </w:rPr>
        <w:t>Expansion and Flexible Couplings</w:t>
      </w:r>
    </w:p>
    <w:p w:rsidR="00DC036F" w:rsidRPr="0018443D" w:rsidRDefault="00DC036F" w:rsidP="00DC036F">
      <w:pPr>
        <w:pStyle w:val="BodyText"/>
        <w:numPr>
          <w:ilvl w:val="3"/>
          <w:numId w:val="14"/>
        </w:numPr>
        <w:tabs>
          <w:tab w:val="clear" w:pos="360"/>
        </w:tabs>
        <w:spacing w:before="120"/>
        <w:ind w:left="1440"/>
        <w:jc w:val="both"/>
        <w:rPr>
          <w:szCs w:val="24"/>
        </w:rPr>
      </w:pPr>
      <w:r w:rsidRPr="0018443D">
        <w:rPr>
          <w:szCs w:val="24"/>
        </w:rPr>
        <w:t xml:space="preserve">Expansion-type mechanical couplings shall be manufactured for use with PVC pipe, and may be restrained or unrestrained as </w:t>
      </w:r>
      <w:r>
        <w:rPr>
          <w:szCs w:val="24"/>
        </w:rPr>
        <w:t>necessary</w:t>
      </w:r>
      <w:r w:rsidRPr="0018443D">
        <w:rPr>
          <w:szCs w:val="24"/>
        </w:rPr>
        <w:t>.</w:t>
      </w:r>
    </w:p>
    <w:p w:rsidR="00DC036F" w:rsidRDefault="00DC036F" w:rsidP="00DC036F">
      <w:pPr>
        <w:pStyle w:val="BodyText"/>
        <w:numPr>
          <w:ilvl w:val="3"/>
          <w:numId w:val="14"/>
        </w:numPr>
        <w:tabs>
          <w:tab w:val="clear" w:pos="360"/>
        </w:tabs>
        <w:spacing w:before="120"/>
        <w:ind w:left="1440"/>
        <w:jc w:val="both"/>
        <w:rPr>
          <w:szCs w:val="24"/>
        </w:rPr>
      </w:pPr>
      <w:r w:rsidRPr="0018443D">
        <w:rPr>
          <w:szCs w:val="24"/>
        </w:rPr>
        <w:t>Expansion-type mechanical couplings shall be rated at the same or greater pressure carrying capacity as the pipe itself.</w:t>
      </w:r>
    </w:p>
    <w:p w:rsidR="00DC036F" w:rsidRPr="00701F69" w:rsidRDefault="00DC036F" w:rsidP="00DC036F">
      <w:pPr>
        <w:pStyle w:val="BodyText"/>
        <w:tabs>
          <w:tab w:val="clear" w:pos="2376"/>
        </w:tabs>
        <w:spacing w:after="0"/>
        <w:ind w:left="1080" w:firstLine="0"/>
        <w:jc w:val="both"/>
        <w:rPr>
          <w:sz w:val="8"/>
          <w:szCs w:val="8"/>
        </w:rPr>
      </w:pPr>
    </w:p>
    <w:p w:rsidR="00DC036F" w:rsidRPr="0018443D" w:rsidRDefault="00DC036F" w:rsidP="00DC036F">
      <w:pPr>
        <w:pStyle w:val="BodyText"/>
        <w:numPr>
          <w:ilvl w:val="2"/>
          <w:numId w:val="8"/>
        </w:numPr>
        <w:tabs>
          <w:tab w:val="clear" w:pos="720"/>
        </w:tabs>
        <w:spacing w:before="120" w:after="0"/>
        <w:ind w:left="1080" w:hanging="1080"/>
        <w:jc w:val="both"/>
        <w:rPr>
          <w:szCs w:val="24"/>
          <w:u w:val="single"/>
        </w:rPr>
      </w:pPr>
      <w:r w:rsidRPr="0018443D">
        <w:rPr>
          <w:szCs w:val="24"/>
          <w:u w:val="single"/>
        </w:rPr>
        <w:t>Connection Hardware</w:t>
      </w:r>
    </w:p>
    <w:p w:rsidR="00DC036F" w:rsidRPr="0018443D" w:rsidRDefault="00DC036F" w:rsidP="00DC036F">
      <w:pPr>
        <w:pStyle w:val="BodyText"/>
        <w:numPr>
          <w:ilvl w:val="0"/>
          <w:numId w:val="26"/>
        </w:numPr>
        <w:tabs>
          <w:tab w:val="clear" w:pos="1800"/>
          <w:tab w:val="num" w:pos="1440"/>
        </w:tabs>
        <w:spacing w:before="120" w:after="0"/>
        <w:ind w:left="1440"/>
        <w:jc w:val="both"/>
        <w:rPr>
          <w:szCs w:val="24"/>
        </w:rPr>
      </w:pPr>
      <w:r w:rsidRPr="0018443D">
        <w:rPr>
          <w:szCs w:val="24"/>
        </w:rPr>
        <w:t>Bolts and nuts for buried service shall be made of non-corrosive, high-strength, low-alloy steel having the characteristics specified in ANSI/AWWA C111/A21.11, regardless of any other protective coating.</w:t>
      </w:r>
    </w:p>
    <w:p w:rsidR="00DC036F" w:rsidRPr="0018443D" w:rsidRDefault="00DC036F" w:rsidP="00DC036F">
      <w:pPr>
        <w:pStyle w:val="BodyText"/>
        <w:tabs>
          <w:tab w:val="clear" w:pos="2376"/>
        </w:tabs>
        <w:spacing w:after="0"/>
        <w:ind w:left="1080" w:firstLine="0"/>
        <w:jc w:val="both"/>
        <w:rPr>
          <w:szCs w:val="24"/>
        </w:rPr>
      </w:pPr>
    </w:p>
    <w:p w:rsidR="00DC036F" w:rsidRPr="0018443D" w:rsidRDefault="00DC036F" w:rsidP="00DC036F">
      <w:pPr>
        <w:pStyle w:val="BodyText2"/>
        <w:numPr>
          <w:ilvl w:val="1"/>
          <w:numId w:val="8"/>
        </w:numPr>
        <w:tabs>
          <w:tab w:val="clear" w:pos="360"/>
        </w:tabs>
        <w:spacing w:before="120" w:after="0" w:line="240" w:lineRule="auto"/>
        <w:ind w:left="1080" w:hanging="1080"/>
        <w:jc w:val="both"/>
        <w:rPr>
          <w:b/>
          <w:szCs w:val="24"/>
        </w:rPr>
      </w:pPr>
      <w:r w:rsidRPr="0018443D">
        <w:rPr>
          <w:b/>
          <w:szCs w:val="24"/>
        </w:rPr>
        <w:t>Connections for Gravity Sanitary Sewer and Non-Pressure Applications</w:t>
      </w:r>
    </w:p>
    <w:p w:rsidR="00DC036F" w:rsidRDefault="00DC036F" w:rsidP="00DC036F">
      <w:pPr>
        <w:pStyle w:val="BodyText2"/>
        <w:tabs>
          <w:tab w:val="clear" w:pos="720"/>
        </w:tabs>
        <w:spacing w:before="120" w:after="0" w:line="240" w:lineRule="auto"/>
        <w:ind w:left="1080" w:firstLine="0"/>
        <w:jc w:val="both"/>
        <w:rPr>
          <w:szCs w:val="24"/>
        </w:rPr>
      </w:pPr>
      <w:r w:rsidRPr="0018443D">
        <w:rPr>
          <w:szCs w:val="24"/>
        </w:rPr>
        <w:t>The following connections are to be used in conjunction with tie-ins to other non-pressure, gravity sewer piping and/or structures, and shall be as indicated in the construction documents.</w:t>
      </w:r>
    </w:p>
    <w:p w:rsidR="00DC036F" w:rsidRPr="0018443D" w:rsidRDefault="00DC036F" w:rsidP="00DC036F">
      <w:pPr>
        <w:pStyle w:val="BodyText2"/>
        <w:tabs>
          <w:tab w:val="clear" w:pos="720"/>
        </w:tabs>
        <w:spacing w:after="0" w:line="240" w:lineRule="auto"/>
        <w:ind w:left="1080" w:firstLine="0"/>
        <w:jc w:val="both"/>
        <w:rPr>
          <w:szCs w:val="24"/>
        </w:rPr>
      </w:pPr>
    </w:p>
    <w:p w:rsidR="00DC036F" w:rsidRPr="0018443D" w:rsidRDefault="00DC036F" w:rsidP="00DC036F">
      <w:pPr>
        <w:pStyle w:val="BodyText"/>
        <w:numPr>
          <w:ilvl w:val="2"/>
          <w:numId w:val="8"/>
        </w:numPr>
        <w:tabs>
          <w:tab w:val="clear" w:pos="720"/>
        </w:tabs>
        <w:spacing w:after="0"/>
        <w:ind w:left="1080" w:hanging="1080"/>
        <w:jc w:val="both"/>
        <w:rPr>
          <w:szCs w:val="24"/>
          <w:u w:val="single"/>
        </w:rPr>
      </w:pPr>
      <w:r w:rsidRPr="0018443D">
        <w:rPr>
          <w:szCs w:val="24"/>
          <w:u w:val="single"/>
        </w:rPr>
        <w:t>PVC Gasketed, Push-On Couplings</w:t>
      </w:r>
    </w:p>
    <w:p w:rsidR="00DC036F" w:rsidRPr="0018443D" w:rsidRDefault="00DC036F" w:rsidP="00DC036F">
      <w:pPr>
        <w:pStyle w:val="BodyText"/>
        <w:tabs>
          <w:tab w:val="clear" w:pos="2376"/>
        </w:tabs>
        <w:spacing w:after="0"/>
        <w:ind w:left="1080" w:hanging="1080"/>
        <w:jc w:val="both"/>
        <w:rPr>
          <w:szCs w:val="24"/>
          <w:u w:val="single"/>
        </w:rPr>
      </w:pPr>
    </w:p>
    <w:p w:rsidR="00DC036F" w:rsidRPr="0018443D" w:rsidRDefault="00DC036F" w:rsidP="00DC036F">
      <w:pPr>
        <w:pStyle w:val="BodyText"/>
        <w:numPr>
          <w:ilvl w:val="3"/>
          <w:numId w:val="15"/>
        </w:numPr>
        <w:tabs>
          <w:tab w:val="clear" w:pos="360"/>
        </w:tabs>
        <w:spacing w:after="0"/>
        <w:ind w:left="1440"/>
        <w:jc w:val="both"/>
        <w:rPr>
          <w:szCs w:val="24"/>
        </w:rPr>
      </w:pPr>
      <w:r w:rsidRPr="0018443D">
        <w:rPr>
          <w:szCs w:val="24"/>
        </w:rPr>
        <w:t xml:space="preserve">Acceptable couplings for joining fusible </w:t>
      </w:r>
      <w:r>
        <w:rPr>
          <w:szCs w:val="24"/>
        </w:rPr>
        <w:t>PVC</w:t>
      </w:r>
      <w:r w:rsidRPr="0018443D">
        <w:rPr>
          <w:szCs w:val="24"/>
        </w:rPr>
        <w:t xml:space="preserve"> pipe to other sections of fusible </w:t>
      </w:r>
      <w:r>
        <w:rPr>
          <w:szCs w:val="24"/>
        </w:rPr>
        <w:t>PVC</w:t>
      </w:r>
      <w:r w:rsidRPr="0018443D">
        <w:rPr>
          <w:szCs w:val="24"/>
        </w:rPr>
        <w:t xml:space="preserve"> pipe or other sections of PVC pipe shall include gasketed PVC, push-on type couplings as</w:t>
      </w:r>
      <w:r>
        <w:rPr>
          <w:szCs w:val="24"/>
        </w:rPr>
        <w:t xml:space="preserve"> necessary</w:t>
      </w:r>
      <w:r w:rsidRPr="0018443D">
        <w:rPr>
          <w:szCs w:val="24"/>
        </w:rPr>
        <w:t>.</w:t>
      </w:r>
    </w:p>
    <w:p w:rsidR="00DC036F" w:rsidRPr="0018443D" w:rsidRDefault="00DC036F" w:rsidP="00DC036F">
      <w:pPr>
        <w:pStyle w:val="BodyText"/>
        <w:tabs>
          <w:tab w:val="clear" w:pos="2376"/>
        </w:tabs>
        <w:spacing w:after="0"/>
        <w:jc w:val="both"/>
        <w:rPr>
          <w:szCs w:val="24"/>
        </w:rPr>
      </w:pPr>
    </w:p>
    <w:p w:rsidR="00DC036F" w:rsidRDefault="00DC036F" w:rsidP="00DC036F">
      <w:pPr>
        <w:pStyle w:val="BodyText"/>
        <w:numPr>
          <w:ilvl w:val="3"/>
          <w:numId w:val="15"/>
        </w:numPr>
        <w:tabs>
          <w:tab w:val="clear" w:pos="360"/>
        </w:tabs>
        <w:spacing w:after="0"/>
        <w:ind w:left="1440"/>
        <w:jc w:val="both"/>
        <w:rPr>
          <w:szCs w:val="24"/>
        </w:rPr>
      </w:pPr>
      <w:r w:rsidRPr="0018443D">
        <w:rPr>
          <w:szCs w:val="24"/>
        </w:rPr>
        <w:t>PVC gasketed, push-on fittings and/or restraint hardware must be installed per the manufacturer’s guidelines.</w:t>
      </w:r>
    </w:p>
    <w:p w:rsidR="00DC036F" w:rsidRPr="0018443D" w:rsidRDefault="00DC036F" w:rsidP="00DC036F">
      <w:pPr>
        <w:pStyle w:val="BodyText"/>
        <w:tabs>
          <w:tab w:val="clear" w:pos="2376"/>
        </w:tabs>
        <w:spacing w:after="0"/>
        <w:ind w:left="0" w:firstLine="0"/>
        <w:jc w:val="both"/>
        <w:rPr>
          <w:szCs w:val="24"/>
        </w:rPr>
      </w:pPr>
    </w:p>
    <w:p w:rsidR="00DC036F" w:rsidRPr="0018443D" w:rsidRDefault="00DC036F" w:rsidP="00DC036F">
      <w:pPr>
        <w:pStyle w:val="BodyText"/>
        <w:numPr>
          <w:ilvl w:val="2"/>
          <w:numId w:val="8"/>
        </w:numPr>
        <w:tabs>
          <w:tab w:val="clear" w:pos="720"/>
        </w:tabs>
        <w:ind w:left="1080" w:hanging="1080"/>
        <w:jc w:val="both"/>
        <w:rPr>
          <w:szCs w:val="24"/>
          <w:u w:val="single"/>
        </w:rPr>
      </w:pPr>
      <w:r w:rsidRPr="0018443D">
        <w:rPr>
          <w:szCs w:val="24"/>
          <w:u w:val="single"/>
        </w:rPr>
        <w:t>Sleeve-Type Couplings</w:t>
      </w:r>
    </w:p>
    <w:p w:rsidR="00DC036F" w:rsidRPr="0018443D" w:rsidRDefault="00DC036F" w:rsidP="00DC036F">
      <w:pPr>
        <w:pStyle w:val="BodyText"/>
        <w:tabs>
          <w:tab w:val="clear" w:pos="2376"/>
        </w:tabs>
        <w:spacing w:after="0"/>
        <w:ind w:left="1080" w:hanging="1080"/>
        <w:jc w:val="both"/>
        <w:rPr>
          <w:szCs w:val="24"/>
        </w:rPr>
      </w:pPr>
      <w:r w:rsidRPr="0018443D">
        <w:rPr>
          <w:szCs w:val="24"/>
        </w:rPr>
        <w:tab/>
        <w:t xml:space="preserve">Sleeve-type mechanical couplings shall be manufactured for use with PVC pipe, and may be restrained or unrestrained as </w:t>
      </w:r>
      <w:r>
        <w:rPr>
          <w:szCs w:val="24"/>
        </w:rPr>
        <w:t>necessary</w:t>
      </w:r>
      <w:r w:rsidRPr="0018443D">
        <w:rPr>
          <w:szCs w:val="24"/>
        </w:rPr>
        <w:t>.</w:t>
      </w:r>
    </w:p>
    <w:p w:rsidR="00DC036F" w:rsidRPr="0018443D" w:rsidRDefault="00DC036F" w:rsidP="00DC036F">
      <w:pPr>
        <w:pStyle w:val="BodyText"/>
        <w:tabs>
          <w:tab w:val="clear" w:pos="2376"/>
          <w:tab w:val="num" w:pos="900"/>
        </w:tabs>
        <w:spacing w:after="0"/>
        <w:ind w:left="1080" w:hanging="1080"/>
        <w:jc w:val="both"/>
        <w:rPr>
          <w:szCs w:val="24"/>
        </w:rPr>
      </w:pPr>
    </w:p>
    <w:p w:rsidR="00DC036F" w:rsidRPr="0018443D" w:rsidRDefault="00DC036F" w:rsidP="00DC036F">
      <w:pPr>
        <w:pStyle w:val="BodyText"/>
        <w:numPr>
          <w:ilvl w:val="2"/>
          <w:numId w:val="8"/>
        </w:numPr>
        <w:tabs>
          <w:tab w:val="clear" w:pos="720"/>
        </w:tabs>
        <w:ind w:left="1080" w:hanging="1080"/>
        <w:jc w:val="both"/>
        <w:rPr>
          <w:szCs w:val="24"/>
          <w:u w:val="single"/>
        </w:rPr>
      </w:pPr>
      <w:r w:rsidRPr="0018443D">
        <w:rPr>
          <w:szCs w:val="24"/>
          <w:u w:val="single"/>
        </w:rPr>
        <w:t>Expansion and Flexible Couplings</w:t>
      </w:r>
    </w:p>
    <w:p w:rsidR="00DC036F" w:rsidRDefault="00DC036F" w:rsidP="00DC036F">
      <w:pPr>
        <w:pStyle w:val="BodyText"/>
        <w:tabs>
          <w:tab w:val="clear" w:pos="2376"/>
          <w:tab w:val="num" w:pos="900"/>
        </w:tabs>
        <w:spacing w:after="0"/>
        <w:ind w:left="1080" w:hanging="1080"/>
        <w:jc w:val="both"/>
        <w:rPr>
          <w:szCs w:val="24"/>
        </w:rPr>
        <w:sectPr w:rsidR="00DC036F" w:rsidSect="00207E00">
          <w:footerReference w:type="default" r:id="rId15"/>
          <w:pgSz w:w="12240" w:h="15840"/>
          <w:pgMar w:top="1710" w:right="1620" w:bottom="1980" w:left="1440" w:header="720" w:footer="938" w:gutter="0"/>
          <w:pgNumType w:start="1"/>
          <w:cols w:space="720"/>
          <w:docGrid w:linePitch="360"/>
        </w:sectPr>
      </w:pPr>
      <w:r w:rsidRPr="0018443D">
        <w:rPr>
          <w:szCs w:val="24"/>
        </w:rPr>
        <w:tab/>
      </w:r>
      <w:r w:rsidRPr="0018443D">
        <w:rPr>
          <w:szCs w:val="24"/>
        </w:rPr>
        <w:tab/>
        <w:t xml:space="preserve">Expansion-type mechanical couplings shall be manufactured for use with PVC pipe, and may be restrained or unrestrained as </w:t>
      </w:r>
      <w:r>
        <w:rPr>
          <w:szCs w:val="24"/>
        </w:rPr>
        <w:t>necessary</w:t>
      </w:r>
      <w:r w:rsidRPr="0018443D">
        <w:rPr>
          <w:szCs w:val="24"/>
        </w:rPr>
        <w:t>.</w:t>
      </w:r>
    </w:p>
    <w:p w:rsidR="00DC036F" w:rsidRPr="0018443D" w:rsidRDefault="00DC036F" w:rsidP="00DC036F">
      <w:pPr>
        <w:pStyle w:val="BodyText"/>
        <w:numPr>
          <w:ilvl w:val="2"/>
          <w:numId w:val="8"/>
        </w:numPr>
        <w:tabs>
          <w:tab w:val="clear" w:pos="720"/>
          <w:tab w:val="num" w:pos="900"/>
        </w:tabs>
        <w:ind w:left="1080" w:hanging="1080"/>
        <w:rPr>
          <w:szCs w:val="24"/>
          <w:u w:val="single"/>
        </w:rPr>
      </w:pPr>
      <w:r w:rsidRPr="0018443D">
        <w:rPr>
          <w:szCs w:val="24"/>
        </w:rPr>
        <w:lastRenderedPageBreak/>
        <w:t xml:space="preserve"> </w:t>
      </w:r>
      <w:r w:rsidRPr="0018443D">
        <w:rPr>
          <w:szCs w:val="24"/>
        </w:rPr>
        <w:tab/>
      </w:r>
      <w:r w:rsidRPr="0018443D">
        <w:rPr>
          <w:szCs w:val="24"/>
          <w:u w:val="single"/>
        </w:rPr>
        <w:t>Connection Hardwire</w:t>
      </w:r>
    </w:p>
    <w:p w:rsidR="00DC036F" w:rsidRPr="0018443D" w:rsidRDefault="00DC036F" w:rsidP="00DC036F">
      <w:pPr>
        <w:pStyle w:val="BodyText"/>
        <w:tabs>
          <w:tab w:val="clear" w:pos="2376"/>
          <w:tab w:val="num" w:pos="900"/>
        </w:tabs>
        <w:spacing w:after="0"/>
        <w:ind w:left="1080" w:hanging="1080"/>
        <w:jc w:val="both"/>
        <w:rPr>
          <w:szCs w:val="24"/>
        </w:rPr>
      </w:pPr>
      <w:r w:rsidRPr="0018443D">
        <w:rPr>
          <w:szCs w:val="24"/>
        </w:rPr>
        <w:tab/>
      </w:r>
      <w:r w:rsidRPr="0018443D">
        <w:rPr>
          <w:szCs w:val="24"/>
        </w:rPr>
        <w:tab/>
        <w:t>Bolts and nuts for buried service shall be made of non-corrosive, high-strength, low-alloy steel having the characteristics specified in ANSI/AWWA C111/A21.11, regardless of any other protective coating.</w:t>
      </w:r>
    </w:p>
    <w:p w:rsidR="00DC036F" w:rsidRDefault="00DC036F" w:rsidP="00DC036F">
      <w:pPr>
        <w:pStyle w:val="BodyText"/>
        <w:tabs>
          <w:tab w:val="clear" w:pos="2376"/>
          <w:tab w:val="num" w:pos="900"/>
        </w:tabs>
        <w:spacing w:after="0"/>
        <w:ind w:left="1080" w:hanging="1080"/>
        <w:rPr>
          <w:szCs w:val="24"/>
          <w:u w:val="single"/>
        </w:rPr>
      </w:pPr>
    </w:p>
    <w:p w:rsidR="00DC036F" w:rsidRPr="0018443D" w:rsidRDefault="00DC036F" w:rsidP="00DC036F">
      <w:pPr>
        <w:pStyle w:val="BodyText"/>
        <w:numPr>
          <w:ilvl w:val="2"/>
          <w:numId w:val="8"/>
        </w:numPr>
        <w:tabs>
          <w:tab w:val="clear" w:pos="720"/>
        </w:tabs>
        <w:spacing w:before="120"/>
        <w:ind w:left="1080" w:hanging="1080"/>
        <w:jc w:val="both"/>
        <w:rPr>
          <w:szCs w:val="24"/>
          <w:u w:val="single"/>
        </w:rPr>
      </w:pPr>
      <w:r w:rsidRPr="0018443D">
        <w:rPr>
          <w:szCs w:val="24"/>
          <w:u w:val="single"/>
        </w:rPr>
        <w:t>Connection to Sanitary Sewer Manholes and Structures</w:t>
      </w:r>
    </w:p>
    <w:p w:rsidR="00DC036F" w:rsidRPr="0018443D" w:rsidRDefault="00DC036F" w:rsidP="00DC036F">
      <w:pPr>
        <w:pStyle w:val="BodyText"/>
        <w:numPr>
          <w:ilvl w:val="3"/>
          <w:numId w:val="16"/>
        </w:numPr>
        <w:tabs>
          <w:tab w:val="clear" w:pos="360"/>
        </w:tabs>
        <w:spacing w:before="120"/>
        <w:ind w:left="1440"/>
        <w:jc w:val="both"/>
        <w:rPr>
          <w:szCs w:val="24"/>
        </w:rPr>
      </w:pPr>
      <w:r w:rsidRPr="0018443D">
        <w:rPr>
          <w:szCs w:val="24"/>
        </w:rPr>
        <w:t xml:space="preserve">Fusible </w:t>
      </w:r>
      <w:r>
        <w:rPr>
          <w:szCs w:val="24"/>
        </w:rPr>
        <w:t>PVC</w:t>
      </w:r>
      <w:r w:rsidRPr="0018443D">
        <w:rPr>
          <w:szCs w:val="24"/>
        </w:rPr>
        <w:t xml:space="preserve"> pipe shall be connected to manholes and other structures to provide a leak-free, properly graded flow into or out of the manhole or structure.</w:t>
      </w:r>
    </w:p>
    <w:p w:rsidR="00DC036F" w:rsidRDefault="00DC036F" w:rsidP="00DC036F">
      <w:pPr>
        <w:pStyle w:val="BodyText"/>
        <w:numPr>
          <w:ilvl w:val="3"/>
          <w:numId w:val="16"/>
        </w:numPr>
        <w:tabs>
          <w:tab w:val="clear" w:pos="360"/>
        </w:tabs>
        <w:spacing w:before="120"/>
        <w:ind w:left="1440"/>
        <w:jc w:val="both"/>
        <w:rPr>
          <w:szCs w:val="24"/>
        </w:rPr>
      </w:pPr>
      <w:r w:rsidRPr="0018443D">
        <w:rPr>
          <w:szCs w:val="24"/>
        </w:rPr>
        <w:t>Connections to existing manholes and structures shall be as indicated in the construction documents.</w:t>
      </w:r>
    </w:p>
    <w:p w:rsidR="00DC036F" w:rsidRPr="0018443D" w:rsidRDefault="00DC036F" w:rsidP="00DC036F">
      <w:pPr>
        <w:pStyle w:val="BodyText"/>
        <w:tabs>
          <w:tab w:val="clear" w:pos="2376"/>
          <w:tab w:val="num" w:pos="1800"/>
        </w:tabs>
        <w:ind w:left="1800" w:hanging="360"/>
        <w:jc w:val="both"/>
        <w:rPr>
          <w:snapToGrid/>
          <w:szCs w:val="24"/>
        </w:rPr>
      </w:pPr>
      <w:r w:rsidRPr="0018443D">
        <w:rPr>
          <w:szCs w:val="24"/>
        </w:rPr>
        <w:t>-</w:t>
      </w:r>
      <w:r w:rsidRPr="0018443D">
        <w:rPr>
          <w:szCs w:val="24"/>
        </w:rPr>
        <w:tab/>
        <w:t>For a c</w:t>
      </w:r>
      <w:r w:rsidRPr="0018443D">
        <w:rPr>
          <w:snapToGrid/>
          <w:szCs w:val="24"/>
        </w:rPr>
        <w:t>ored or drilled opening provide a flexible, watertight connection that meets and/or exceeds ASTM C923.</w:t>
      </w:r>
    </w:p>
    <w:p w:rsidR="00DC036F" w:rsidRPr="0018443D" w:rsidRDefault="00DC036F" w:rsidP="00DC036F">
      <w:pPr>
        <w:pStyle w:val="BodyText"/>
        <w:tabs>
          <w:tab w:val="clear" w:pos="2376"/>
          <w:tab w:val="num" w:pos="1800"/>
        </w:tabs>
        <w:ind w:left="1800" w:hanging="360"/>
        <w:jc w:val="both"/>
        <w:rPr>
          <w:snapToGrid/>
          <w:szCs w:val="24"/>
        </w:rPr>
      </w:pPr>
      <w:r w:rsidRPr="0018443D">
        <w:rPr>
          <w:snapToGrid/>
          <w:szCs w:val="24"/>
        </w:rPr>
        <w:t>-</w:t>
      </w:r>
      <w:r w:rsidRPr="0018443D">
        <w:rPr>
          <w:snapToGrid/>
          <w:szCs w:val="24"/>
        </w:rPr>
        <w:tab/>
        <w:t>For a knock out opening, provide a watertight connection (</w:t>
      </w:r>
      <w:proofErr w:type="spellStart"/>
      <w:r w:rsidRPr="0018443D">
        <w:rPr>
          <w:snapToGrid/>
          <w:szCs w:val="24"/>
        </w:rPr>
        <w:t>waterstop</w:t>
      </w:r>
      <w:proofErr w:type="spellEnd"/>
      <w:r w:rsidRPr="0018443D">
        <w:rPr>
          <w:snapToGrid/>
          <w:szCs w:val="24"/>
        </w:rPr>
        <w:t xml:space="preserve"> or other method) meeting the material requirements of ASTM C923 that is securely attached to the pipe with stainless steel bands or other means.</w:t>
      </w:r>
    </w:p>
    <w:p w:rsidR="00DC036F" w:rsidRPr="0018443D" w:rsidRDefault="00DC036F" w:rsidP="00DC036F">
      <w:pPr>
        <w:pStyle w:val="BodyText"/>
        <w:tabs>
          <w:tab w:val="clear" w:pos="2376"/>
          <w:tab w:val="num" w:pos="1800"/>
        </w:tabs>
        <w:spacing w:before="120" w:after="0"/>
        <w:ind w:left="1800" w:hanging="360"/>
        <w:jc w:val="both"/>
        <w:rPr>
          <w:snapToGrid/>
          <w:szCs w:val="24"/>
        </w:rPr>
      </w:pPr>
      <w:r w:rsidRPr="0018443D">
        <w:rPr>
          <w:snapToGrid/>
          <w:szCs w:val="24"/>
        </w:rPr>
        <w:t>-</w:t>
      </w:r>
      <w:r w:rsidRPr="0018443D">
        <w:rPr>
          <w:snapToGrid/>
          <w:szCs w:val="24"/>
        </w:rPr>
        <w:tab/>
        <w:t>Grout opening in manhole wall with non-shrink grout.  Pour concrete collar around pipe and outside manhole opening.  Provide flexible pipe joint or flexible connector within 2 feet of the collar.</w:t>
      </w:r>
    </w:p>
    <w:p w:rsidR="00DC036F" w:rsidRPr="0018443D" w:rsidRDefault="00DC036F" w:rsidP="00DC036F">
      <w:pPr>
        <w:pStyle w:val="BodyText"/>
        <w:numPr>
          <w:ilvl w:val="3"/>
          <w:numId w:val="17"/>
        </w:numPr>
        <w:tabs>
          <w:tab w:val="clear" w:pos="360"/>
        </w:tabs>
        <w:spacing w:before="120"/>
        <w:ind w:left="1440"/>
        <w:jc w:val="both"/>
        <w:rPr>
          <w:szCs w:val="24"/>
        </w:rPr>
      </w:pPr>
      <w:r w:rsidRPr="0018443D">
        <w:rPr>
          <w:szCs w:val="24"/>
        </w:rPr>
        <w:t>Connections to a new manhole or structure shall be as indicated in the construction documents.</w:t>
      </w:r>
    </w:p>
    <w:p w:rsidR="00DC036F" w:rsidRPr="0018443D" w:rsidRDefault="00DC036F" w:rsidP="00DC036F">
      <w:pPr>
        <w:pStyle w:val="BodyText"/>
        <w:numPr>
          <w:ilvl w:val="0"/>
          <w:numId w:val="10"/>
        </w:numPr>
        <w:tabs>
          <w:tab w:val="clear" w:pos="1620"/>
        </w:tabs>
        <w:spacing w:before="120"/>
        <w:ind w:left="1800"/>
        <w:jc w:val="both"/>
        <w:rPr>
          <w:snapToGrid/>
          <w:szCs w:val="24"/>
        </w:rPr>
      </w:pPr>
      <w:r w:rsidRPr="0018443D">
        <w:rPr>
          <w:szCs w:val="24"/>
        </w:rPr>
        <w:t>A f</w:t>
      </w:r>
      <w:r w:rsidRPr="0018443D">
        <w:rPr>
          <w:snapToGrid/>
          <w:szCs w:val="24"/>
        </w:rPr>
        <w:t>lexible, watertight gasket per ASTM C 923 shall be cast integrally with riser section(s) for all precast manhole and structures.</w:t>
      </w:r>
    </w:p>
    <w:p w:rsidR="00DC036F" w:rsidRPr="0018443D" w:rsidRDefault="00DC036F" w:rsidP="00DC036F">
      <w:pPr>
        <w:pStyle w:val="BodyText"/>
        <w:numPr>
          <w:ilvl w:val="0"/>
          <w:numId w:val="10"/>
        </w:numPr>
        <w:tabs>
          <w:tab w:val="clear" w:pos="1620"/>
        </w:tabs>
        <w:ind w:left="1800"/>
        <w:jc w:val="both"/>
        <w:rPr>
          <w:snapToGrid/>
          <w:szCs w:val="24"/>
        </w:rPr>
      </w:pPr>
      <w:r w:rsidRPr="0018443D">
        <w:rPr>
          <w:szCs w:val="24"/>
        </w:rPr>
        <w:t>D</w:t>
      </w:r>
      <w:r w:rsidRPr="0018443D">
        <w:rPr>
          <w:snapToGrid/>
          <w:szCs w:val="24"/>
        </w:rPr>
        <w:t xml:space="preserve">rop connections shall be required where shown on drawings. </w:t>
      </w:r>
    </w:p>
    <w:p w:rsidR="00DC036F" w:rsidRPr="0018443D" w:rsidRDefault="00DC036F" w:rsidP="00DC036F">
      <w:pPr>
        <w:pStyle w:val="BodyText"/>
        <w:numPr>
          <w:ilvl w:val="0"/>
          <w:numId w:val="10"/>
        </w:numPr>
        <w:tabs>
          <w:tab w:val="clear" w:pos="1620"/>
        </w:tabs>
        <w:ind w:left="1800"/>
        <w:jc w:val="both"/>
        <w:rPr>
          <w:snapToGrid/>
          <w:szCs w:val="24"/>
        </w:rPr>
      </w:pPr>
      <w:r w:rsidRPr="0018443D">
        <w:rPr>
          <w:snapToGrid/>
          <w:szCs w:val="24"/>
        </w:rPr>
        <w:t>Grout internal joint space with non-shrink grout.</w:t>
      </w: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pPr>
    </w:p>
    <w:p w:rsidR="00DC036F" w:rsidRDefault="00DC036F" w:rsidP="00DC036F">
      <w:pPr>
        <w:pStyle w:val="Default"/>
        <w:tabs>
          <w:tab w:val="num" w:pos="1440"/>
        </w:tabs>
        <w:ind w:left="1440" w:hanging="360"/>
        <w:jc w:val="both"/>
        <w:rPr>
          <w:color w:val="auto"/>
        </w:rPr>
        <w:sectPr w:rsidR="00DC036F" w:rsidSect="0066622F">
          <w:footerReference w:type="default" r:id="rId16"/>
          <w:pgSz w:w="12240" w:h="15840"/>
          <w:pgMar w:top="1710" w:right="1620" w:bottom="1980" w:left="1440" w:header="720" w:footer="938" w:gutter="0"/>
          <w:pgNumType w:start="1"/>
          <w:cols w:space="720"/>
          <w:docGrid w:linePitch="360"/>
        </w:sectPr>
      </w:pPr>
    </w:p>
    <w:p w:rsidR="00DC036F" w:rsidRPr="00480B9C" w:rsidRDefault="00DC036F" w:rsidP="00DC036F">
      <w:pPr>
        <w:pStyle w:val="Default"/>
        <w:widowControl/>
        <w:numPr>
          <w:ilvl w:val="1"/>
          <w:numId w:val="8"/>
        </w:numPr>
        <w:tabs>
          <w:tab w:val="clear" w:pos="360"/>
          <w:tab w:val="num" w:pos="1080"/>
        </w:tabs>
        <w:spacing w:before="120" w:after="120"/>
        <w:ind w:left="1080" w:hanging="1080"/>
        <w:jc w:val="both"/>
        <w:rPr>
          <w:b/>
          <w:color w:val="auto"/>
        </w:rPr>
      </w:pPr>
      <w:r w:rsidRPr="00480B9C">
        <w:rPr>
          <w:b/>
          <w:color w:val="auto"/>
        </w:rPr>
        <w:lastRenderedPageBreak/>
        <w:t>Maximum Allowable Pull-in Force</w:t>
      </w:r>
    </w:p>
    <w:p w:rsidR="00DC036F" w:rsidRPr="00480B9C" w:rsidRDefault="00DC036F" w:rsidP="00DC036F">
      <w:pPr>
        <w:pStyle w:val="Default"/>
        <w:ind w:left="1080"/>
        <w:jc w:val="both"/>
        <w:rPr>
          <w:color w:val="auto"/>
        </w:rPr>
      </w:pPr>
      <w:r w:rsidRPr="00480B9C">
        <w:rPr>
          <w:color w:val="auto"/>
        </w:rPr>
        <w:t xml:space="preserve">Adhere to the following data regarding maximum allowable pull-in force for fusible PVC pipe used for trenchless application.  The confirmation of proposed radius of each bore </w:t>
      </w:r>
      <w:proofErr w:type="gramStart"/>
      <w:r w:rsidRPr="00480B9C">
        <w:rPr>
          <w:color w:val="auto"/>
        </w:rPr>
        <w:t>has to</w:t>
      </w:r>
      <w:proofErr w:type="gramEnd"/>
      <w:r w:rsidRPr="00480B9C">
        <w:rPr>
          <w:color w:val="auto"/>
        </w:rPr>
        <w:t xml:space="preserve"> be part of the required submittal prior to </w:t>
      </w:r>
      <w:r>
        <w:rPr>
          <w:color w:val="auto"/>
        </w:rPr>
        <w:t>construction</w:t>
      </w:r>
      <w:r w:rsidRPr="00480B9C">
        <w:rPr>
          <w:color w:val="auto"/>
        </w:rPr>
        <w:t>.</w:t>
      </w:r>
    </w:p>
    <w:p w:rsidR="00DC036F" w:rsidRPr="00480B9C" w:rsidRDefault="00DC036F" w:rsidP="00DC036F">
      <w:pPr>
        <w:pStyle w:val="Default"/>
        <w:jc w:val="both"/>
        <w:rPr>
          <w:color w:val="auto"/>
        </w:rPr>
      </w:pPr>
    </w:p>
    <w:tbl>
      <w:tblPr>
        <w:tblW w:w="7458"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270"/>
        <w:gridCol w:w="1070"/>
        <w:gridCol w:w="974"/>
        <w:gridCol w:w="763"/>
        <w:gridCol w:w="925"/>
        <w:gridCol w:w="1347"/>
      </w:tblGrid>
      <w:tr w:rsidR="00DC036F" w:rsidRPr="00480B9C" w:rsidTr="00A37380">
        <w:tc>
          <w:tcPr>
            <w:tcW w:w="1109" w:type="dxa"/>
            <w:vMerge w:val="restart"/>
            <w:shd w:val="clear" w:color="auto" w:fill="E6E6E6"/>
          </w:tcPr>
          <w:p w:rsidR="00DC036F" w:rsidRPr="00EC0B3D" w:rsidRDefault="00DC036F" w:rsidP="00A37380">
            <w:pPr>
              <w:pStyle w:val="Default"/>
              <w:ind w:left="-300"/>
              <w:jc w:val="center"/>
              <w:rPr>
                <w:color w:val="auto"/>
              </w:rPr>
            </w:pPr>
          </w:p>
          <w:p w:rsidR="00DC036F" w:rsidRPr="00EC0B3D" w:rsidRDefault="00DC036F" w:rsidP="00A37380">
            <w:pPr>
              <w:pStyle w:val="Default"/>
              <w:jc w:val="center"/>
              <w:rPr>
                <w:color w:val="auto"/>
              </w:rPr>
            </w:pPr>
            <w:r w:rsidRPr="00EC0B3D">
              <w:rPr>
                <w:color w:val="auto"/>
              </w:rPr>
              <w:t>Pipe Diameter</w:t>
            </w:r>
          </w:p>
          <w:p w:rsidR="00DC036F" w:rsidRPr="00EC0B3D" w:rsidRDefault="00DC036F" w:rsidP="00A37380">
            <w:pPr>
              <w:pStyle w:val="Default"/>
              <w:jc w:val="center"/>
              <w:rPr>
                <w:color w:val="auto"/>
              </w:rPr>
            </w:pPr>
            <w:r w:rsidRPr="00EC0B3D">
              <w:rPr>
                <w:color w:val="auto"/>
              </w:rPr>
              <w:t>(in)</w:t>
            </w:r>
          </w:p>
        </w:tc>
        <w:tc>
          <w:tcPr>
            <w:tcW w:w="1270" w:type="dxa"/>
            <w:vMerge w:val="restart"/>
            <w:shd w:val="clear" w:color="auto" w:fill="E6E6E6"/>
          </w:tcPr>
          <w:p w:rsidR="00DC036F" w:rsidRPr="00EC0B3D" w:rsidRDefault="00DC036F" w:rsidP="00A37380">
            <w:pPr>
              <w:pStyle w:val="Default"/>
              <w:jc w:val="center"/>
              <w:rPr>
                <w:color w:val="auto"/>
              </w:rPr>
            </w:pPr>
          </w:p>
          <w:p w:rsidR="00DC036F" w:rsidRPr="00EC0B3D" w:rsidRDefault="00DC036F" w:rsidP="00A37380">
            <w:pPr>
              <w:pStyle w:val="Default"/>
              <w:jc w:val="center"/>
              <w:rPr>
                <w:color w:val="auto"/>
              </w:rPr>
            </w:pPr>
            <w:r w:rsidRPr="00EC0B3D">
              <w:rPr>
                <w:color w:val="auto"/>
              </w:rPr>
              <w:t>Dimension</w:t>
            </w:r>
          </w:p>
          <w:p w:rsidR="00DC036F" w:rsidRPr="00EC0B3D" w:rsidRDefault="00DC036F" w:rsidP="00A37380">
            <w:pPr>
              <w:pStyle w:val="Default"/>
              <w:jc w:val="center"/>
              <w:rPr>
                <w:color w:val="auto"/>
              </w:rPr>
            </w:pPr>
            <w:r w:rsidRPr="00EC0B3D">
              <w:rPr>
                <w:color w:val="auto"/>
              </w:rPr>
              <w:t>Ratio</w:t>
            </w:r>
          </w:p>
          <w:p w:rsidR="00DC036F" w:rsidRPr="00EC0B3D" w:rsidRDefault="00DC036F" w:rsidP="00A37380">
            <w:pPr>
              <w:pStyle w:val="Default"/>
              <w:jc w:val="center"/>
              <w:rPr>
                <w:color w:val="auto"/>
              </w:rPr>
            </w:pPr>
            <w:r w:rsidRPr="00EC0B3D">
              <w:rPr>
                <w:color w:val="auto"/>
              </w:rPr>
              <w:t>(DR)</w:t>
            </w:r>
          </w:p>
        </w:tc>
        <w:tc>
          <w:tcPr>
            <w:tcW w:w="1070" w:type="dxa"/>
            <w:vMerge w:val="restart"/>
            <w:shd w:val="clear" w:color="auto" w:fill="E6E6E6"/>
          </w:tcPr>
          <w:p w:rsidR="00DC036F" w:rsidRPr="00EC0B3D" w:rsidRDefault="00DC036F" w:rsidP="00A37380">
            <w:pPr>
              <w:pStyle w:val="Default"/>
              <w:jc w:val="center"/>
              <w:rPr>
                <w:color w:val="auto"/>
              </w:rPr>
            </w:pPr>
          </w:p>
          <w:p w:rsidR="00DC036F" w:rsidRPr="00EC0B3D" w:rsidRDefault="00DC036F" w:rsidP="00A37380">
            <w:pPr>
              <w:pStyle w:val="Default"/>
              <w:jc w:val="center"/>
              <w:rPr>
                <w:color w:val="auto"/>
              </w:rPr>
            </w:pPr>
            <w:r w:rsidRPr="00EC0B3D">
              <w:rPr>
                <w:color w:val="auto"/>
              </w:rPr>
              <w:t>Max. Working Pressure</w:t>
            </w:r>
          </w:p>
          <w:p w:rsidR="00DC036F" w:rsidRPr="00EC0B3D" w:rsidRDefault="00DC036F" w:rsidP="00A37380">
            <w:pPr>
              <w:pStyle w:val="Default"/>
              <w:jc w:val="center"/>
              <w:rPr>
                <w:color w:val="auto"/>
              </w:rPr>
            </w:pPr>
            <w:r w:rsidRPr="00EC0B3D">
              <w:rPr>
                <w:color w:val="auto"/>
              </w:rPr>
              <w:t>(psi)</w:t>
            </w:r>
          </w:p>
        </w:tc>
        <w:tc>
          <w:tcPr>
            <w:tcW w:w="4009" w:type="dxa"/>
            <w:gridSpan w:val="4"/>
            <w:shd w:val="clear" w:color="auto" w:fill="E6E6E6"/>
          </w:tcPr>
          <w:p w:rsidR="00DC036F" w:rsidRPr="00EC0B3D" w:rsidRDefault="00DC036F" w:rsidP="00A37380">
            <w:pPr>
              <w:pStyle w:val="Default"/>
              <w:jc w:val="center"/>
              <w:rPr>
                <w:color w:val="auto"/>
              </w:rPr>
            </w:pPr>
            <w:r w:rsidRPr="00EC0B3D">
              <w:rPr>
                <w:color w:val="auto"/>
              </w:rPr>
              <w:t>DIPS Series</w:t>
            </w:r>
          </w:p>
        </w:tc>
      </w:tr>
      <w:tr w:rsidR="00DC036F" w:rsidRPr="00480B9C" w:rsidTr="00A37380">
        <w:tc>
          <w:tcPr>
            <w:tcW w:w="1109" w:type="dxa"/>
            <w:vMerge/>
            <w:shd w:val="clear" w:color="auto" w:fill="E6E6E6"/>
          </w:tcPr>
          <w:p w:rsidR="00DC036F" w:rsidRPr="00EC0B3D" w:rsidRDefault="00DC036F" w:rsidP="00A37380">
            <w:pPr>
              <w:pStyle w:val="Default"/>
              <w:jc w:val="center"/>
              <w:rPr>
                <w:color w:val="auto"/>
              </w:rPr>
            </w:pPr>
          </w:p>
        </w:tc>
        <w:tc>
          <w:tcPr>
            <w:tcW w:w="1270" w:type="dxa"/>
            <w:vMerge/>
            <w:shd w:val="clear" w:color="auto" w:fill="E6E6E6"/>
          </w:tcPr>
          <w:p w:rsidR="00DC036F" w:rsidRPr="00EC0B3D" w:rsidRDefault="00DC036F" w:rsidP="00A37380">
            <w:pPr>
              <w:pStyle w:val="Default"/>
              <w:jc w:val="center"/>
              <w:rPr>
                <w:color w:val="auto"/>
              </w:rPr>
            </w:pPr>
          </w:p>
        </w:tc>
        <w:tc>
          <w:tcPr>
            <w:tcW w:w="1070" w:type="dxa"/>
            <w:vMerge/>
            <w:shd w:val="clear" w:color="auto" w:fill="E6E6E6"/>
          </w:tcPr>
          <w:p w:rsidR="00DC036F" w:rsidRPr="00EC0B3D" w:rsidRDefault="00DC036F" w:rsidP="00A37380">
            <w:pPr>
              <w:pStyle w:val="Default"/>
              <w:jc w:val="center"/>
              <w:rPr>
                <w:color w:val="auto"/>
              </w:rPr>
            </w:pPr>
          </w:p>
        </w:tc>
        <w:tc>
          <w:tcPr>
            <w:tcW w:w="974" w:type="dxa"/>
            <w:shd w:val="clear" w:color="auto" w:fill="E6E6E6"/>
          </w:tcPr>
          <w:p w:rsidR="00DC036F" w:rsidRPr="00EC0B3D" w:rsidRDefault="00DC036F" w:rsidP="00A37380">
            <w:pPr>
              <w:pStyle w:val="Default"/>
              <w:jc w:val="center"/>
              <w:rPr>
                <w:color w:val="auto"/>
              </w:rPr>
            </w:pPr>
          </w:p>
          <w:p w:rsidR="00DC036F" w:rsidRPr="00EC0B3D" w:rsidRDefault="00DC036F" w:rsidP="00A37380">
            <w:pPr>
              <w:pStyle w:val="Default"/>
              <w:jc w:val="center"/>
              <w:rPr>
                <w:color w:val="auto"/>
              </w:rPr>
            </w:pPr>
            <w:r w:rsidRPr="00EC0B3D">
              <w:rPr>
                <w:color w:val="auto"/>
              </w:rPr>
              <w:t>Pipe</w:t>
            </w:r>
          </w:p>
          <w:p w:rsidR="00DC036F" w:rsidRPr="00EC0B3D" w:rsidRDefault="00DC036F" w:rsidP="00A37380">
            <w:pPr>
              <w:pStyle w:val="Default"/>
              <w:jc w:val="center"/>
              <w:rPr>
                <w:color w:val="auto"/>
              </w:rPr>
            </w:pPr>
            <w:r w:rsidRPr="00EC0B3D">
              <w:rPr>
                <w:color w:val="auto"/>
              </w:rPr>
              <w:t>O.D.</w:t>
            </w:r>
          </w:p>
          <w:p w:rsidR="00DC036F" w:rsidRPr="00EC0B3D" w:rsidRDefault="00DC036F" w:rsidP="00A37380">
            <w:pPr>
              <w:pStyle w:val="Default"/>
              <w:jc w:val="center"/>
              <w:rPr>
                <w:color w:val="auto"/>
              </w:rPr>
            </w:pPr>
            <w:r w:rsidRPr="00EC0B3D">
              <w:rPr>
                <w:color w:val="auto"/>
              </w:rPr>
              <w:t>(in)</w:t>
            </w:r>
          </w:p>
        </w:tc>
        <w:tc>
          <w:tcPr>
            <w:tcW w:w="763" w:type="dxa"/>
            <w:shd w:val="clear" w:color="auto" w:fill="E6E6E6"/>
          </w:tcPr>
          <w:p w:rsidR="00DC036F" w:rsidRPr="00EC0B3D" w:rsidRDefault="00DC036F" w:rsidP="00A37380">
            <w:pPr>
              <w:pStyle w:val="Default"/>
              <w:jc w:val="center"/>
              <w:rPr>
                <w:color w:val="auto"/>
              </w:rPr>
            </w:pPr>
          </w:p>
          <w:p w:rsidR="00DC036F" w:rsidRPr="00EC0B3D" w:rsidRDefault="00DC036F" w:rsidP="00A37380">
            <w:pPr>
              <w:pStyle w:val="Default"/>
              <w:jc w:val="center"/>
              <w:rPr>
                <w:color w:val="auto"/>
              </w:rPr>
            </w:pPr>
            <w:r w:rsidRPr="00EC0B3D">
              <w:rPr>
                <w:color w:val="auto"/>
              </w:rPr>
              <w:t>Min.</w:t>
            </w:r>
          </w:p>
          <w:p w:rsidR="00DC036F" w:rsidRPr="00EC0B3D" w:rsidRDefault="00DC036F" w:rsidP="00A37380">
            <w:pPr>
              <w:pStyle w:val="Default"/>
              <w:jc w:val="center"/>
              <w:rPr>
                <w:color w:val="auto"/>
              </w:rPr>
            </w:pPr>
            <w:r w:rsidRPr="00EC0B3D">
              <w:rPr>
                <w:color w:val="auto"/>
              </w:rPr>
              <w:t>Wall</w:t>
            </w:r>
          </w:p>
          <w:p w:rsidR="00DC036F" w:rsidRPr="00EC0B3D" w:rsidRDefault="00DC036F" w:rsidP="00A37380">
            <w:pPr>
              <w:pStyle w:val="Default"/>
              <w:jc w:val="center"/>
              <w:rPr>
                <w:color w:val="auto"/>
              </w:rPr>
            </w:pPr>
            <w:r w:rsidRPr="00EC0B3D">
              <w:rPr>
                <w:color w:val="auto"/>
              </w:rPr>
              <w:t>(in)</w:t>
            </w:r>
          </w:p>
        </w:tc>
        <w:tc>
          <w:tcPr>
            <w:tcW w:w="925" w:type="dxa"/>
            <w:shd w:val="clear" w:color="auto" w:fill="E6E6E6"/>
          </w:tcPr>
          <w:p w:rsidR="00DC036F" w:rsidRPr="00EC0B3D" w:rsidRDefault="00DC036F" w:rsidP="00A37380">
            <w:pPr>
              <w:pStyle w:val="Default"/>
              <w:jc w:val="center"/>
              <w:rPr>
                <w:color w:val="auto"/>
              </w:rPr>
            </w:pPr>
          </w:p>
          <w:p w:rsidR="00DC036F" w:rsidRPr="00EC0B3D" w:rsidRDefault="00DC036F" w:rsidP="00A37380">
            <w:pPr>
              <w:pStyle w:val="Default"/>
              <w:jc w:val="center"/>
              <w:rPr>
                <w:color w:val="auto"/>
              </w:rPr>
            </w:pPr>
            <w:r w:rsidRPr="00EC0B3D">
              <w:rPr>
                <w:color w:val="auto"/>
              </w:rPr>
              <w:t>Pipe</w:t>
            </w:r>
          </w:p>
          <w:p w:rsidR="00DC036F" w:rsidRPr="00EC0B3D" w:rsidRDefault="00DC036F" w:rsidP="00A37380">
            <w:pPr>
              <w:pStyle w:val="Default"/>
              <w:jc w:val="center"/>
              <w:rPr>
                <w:color w:val="auto"/>
              </w:rPr>
            </w:pPr>
            <w:r w:rsidRPr="00EC0B3D">
              <w:rPr>
                <w:color w:val="auto"/>
              </w:rPr>
              <w:t>I.D.</w:t>
            </w:r>
          </w:p>
          <w:p w:rsidR="00DC036F" w:rsidRPr="00EC0B3D" w:rsidRDefault="00DC036F" w:rsidP="00A37380">
            <w:pPr>
              <w:pStyle w:val="Default"/>
              <w:jc w:val="center"/>
              <w:rPr>
                <w:color w:val="auto"/>
              </w:rPr>
            </w:pPr>
            <w:r w:rsidRPr="00EC0B3D">
              <w:rPr>
                <w:color w:val="auto"/>
              </w:rPr>
              <w:t>(in)</w:t>
            </w:r>
          </w:p>
        </w:tc>
        <w:tc>
          <w:tcPr>
            <w:tcW w:w="1347" w:type="dxa"/>
            <w:shd w:val="clear" w:color="auto" w:fill="E6E6E6"/>
          </w:tcPr>
          <w:p w:rsidR="00DC036F" w:rsidRPr="00EC0B3D" w:rsidRDefault="00DC036F" w:rsidP="00A37380">
            <w:pPr>
              <w:pStyle w:val="Default"/>
              <w:jc w:val="center"/>
              <w:rPr>
                <w:color w:val="auto"/>
              </w:rPr>
            </w:pPr>
          </w:p>
          <w:p w:rsidR="00DC036F" w:rsidRPr="00EC0B3D" w:rsidRDefault="00DC036F" w:rsidP="00A37380">
            <w:pPr>
              <w:pStyle w:val="Default"/>
              <w:jc w:val="center"/>
              <w:rPr>
                <w:color w:val="auto"/>
              </w:rPr>
            </w:pPr>
            <w:r w:rsidRPr="00EC0B3D">
              <w:rPr>
                <w:color w:val="auto"/>
              </w:rPr>
              <w:t xml:space="preserve">Max. Pull-in Force </w:t>
            </w:r>
          </w:p>
          <w:p w:rsidR="00DC036F" w:rsidRPr="00EC0B3D" w:rsidRDefault="00DC036F" w:rsidP="00A37380">
            <w:pPr>
              <w:pStyle w:val="Default"/>
              <w:jc w:val="center"/>
              <w:rPr>
                <w:color w:val="auto"/>
              </w:rPr>
            </w:pPr>
            <w:r>
              <w:rPr>
                <w:color w:val="auto"/>
              </w:rPr>
              <w:t>(l</w:t>
            </w:r>
            <w:r w:rsidRPr="00EC0B3D">
              <w:rPr>
                <w:color w:val="auto"/>
              </w:rPr>
              <w:t>bs.)</w:t>
            </w:r>
          </w:p>
        </w:tc>
      </w:tr>
      <w:tr w:rsidR="00DC036F" w:rsidRPr="00480B9C" w:rsidTr="00A37380">
        <w:tc>
          <w:tcPr>
            <w:tcW w:w="1109" w:type="dxa"/>
          </w:tcPr>
          <w:p w:rsidR="00DC036F" w:rsidRPr="00EC0B3D" w:rsidRDefault="00DC036F" w:rsidP="00A37380">
            <w:pPr>
              <w:pStyle w:val="Default"/>
              <w:jc w:val="center"/>
              <w:rPr>
                <w:color w:val="auto"/>
              </w:rPr>
            </w:pPr>
            <w:r w:rsidRPr="00EC0B3D">
              <w:rPr>
                <w:color w:val="auto"/>
              </w:rPr>
              <w:t>4</w:t>
            </w:r>
          </w:p>
        </w:tc>
        <w:tc>
          <w:tcPr>
            <w:tcW w:w="1270" w:type="dxa"/>
          </w:tcPr>
          <w:p w:rsidR="00DC036F" w:rsidRPr="00EC0B3D" w:rsidRDefault="00DC036F" w:rsidP="00A37380">
            <w:pPr>
              <w:pStyle w:val="Default"/>
              <w:jc w:val="center"/>
              <w:rPr>
                <w:color w:val="auto"/>
              </w:rPr>
            </w:pPr>
            <w:r w:rsidRPr="00EC0B3D">
              <w:rPr>
                <w:color w:val="auto"/>
              </w:rPr>
              <w:t>14</w:t>
            </w:r>
          </w:p>
        </w:tc>
        <w:tc>
          <w:tcPr>
            <w:tcW w:w="1070" w:type="dxa"/>
          </w:tcPr>
          <w:p w:rsidR="00DC036F" w:rsidRPr="00EC0B3D" w:rsidRDefault="00DC036F" w:rsidP="00A37380">
            <w:pPr>
              <w:pStyle w:val="Default"/>
              <w:jc w:val="center"/>
              <w:rPr>
                <w:color w:val="auto"/>
              </w:rPr>
            </w:pPr>
            <w:r w:rsidRPr="00EC0B3D">
              <w:rPr>
                <w:color w:val="auto"/>
              </w:rPr>
              <w:t>305</w:t>
            </w:r>
          </w:p>
        </w:tc>
        <w:tc>
          <w:tcPr>
            <w:tcW w:w="974" w:type="dxa"/>
          </w:tcPr>
          <w:p w:rsidR="00DC036F" w:rsidRPr="00EC0B3D" w:rsidRDefault="00DC036F" w:rsidP="00A37380">
            <w:pPr>
              <w:pStyle w:val="Default"/>
              <w:jc w:val="center"/>
              <w:rPr>
                <w:color w:val="auto"/>
              </w:rPr>
            </w:pPr>
            <w:r w:rsidRPr="00EC0B3D">
              <w:rPr>
                <w:color w:val="auto"/>
              </w:rPr>
              <w:t>4.80</w:t>
            </w:r>
          </w:p>
        </w:tc>
        <w:tc>
          <w:tcPr>
            <w:tcW w:w="763" w:type="dxa"/>
          </w:tcPr>
          <w:p w:rsidR="00DC036F" w:rsidRPr="00EC0B3D" w:rsidRDefault="00DC036F" w:rsidP="00A37380">
            <w:pPr>
              <w:pStyle w:val="Default"/>
              <w:jc w:val="center"/>
              <w:rPr>
                <w:color w:val="auto"/>
              </w:rPr>
            </w:pPr>
            <w:r w:rsidRPr="00EC0B3D">
              <w:rPr>
                <w:color w:val="auto"/>
              </w:rPr>
              <w:t>0.34</w:t>
            </w:r>
          </w:p>
        </w:tc>
        <w:tc>
          <w:tcPr>
            <w:tcW w:w="925" w:type="dxa"/>
          </w:tcPr>
          <w:p w:rsidR="00DC036F" w:rsidRPr="00EC0B3D" w:rsidRDefault="00DC036F" w:rsidP="00A37380">
            <w:pPr>
              <w:pStyle w:val="Default"/>
              <w:jc w:val="center"/>
              <w:rPr>
                <w:color w:val="auto"/>
              </w:rPr>
            </w:pPr>
            <w:r w:rsidRPr="00EC0B3D">
              <w:rPr>
                <w:color w:val="auto"/>
              </w:rPr>
              <w:t>4.07</w:t>
            </w:r>
          </w:p>
        </w:tc>
        <w:tc>
          <w:tcPr>
            <w:tcW w:w="1347" w:type="dxa"/>
          </w:tcPr>
          <w:p w:rsidR="00DC036F" w:rsidRPr="00EC0B3D" w:rsidRDefault="00DC036F" w:rsidP="00A37380">
            <w:pPr>
              <w:pStyle w:val="Default"/>
              <w:jc w:val="center"/>
              <w:rPr>
                <w:color w:val="auto"/>
              </w:rPr>
            </w:pPr>
            <w:r w:rsidRPr="00EC0B3D">
              <w:rPr>
                <w:color w:val="auto"/>
              </w:rPr>
              <w:t>13,400</w:t>
            </w:r>
          </w:p>
        </w:tc>
      </w:tr>
      <w:tr w:rsidR="00DC036F" w:rsidRPr="00480B9C" w:rsidTr="00A37380">
        <w:tc>
          <w:tcPr>
            <w:tcW w:w="1109" w:type="dxa"/>
          </w:tcPr>
          <w:p w:rsidR="00DC036F" w:rsidRPr="00EC0B3D" w:rsidRDefault="00DC036F" w:rsidP="00A37380">
            <w:pPr>
              <w:pStyle w:val="Default"/>
              <w:jc w:val="center"/>
              <w:rPr>
                <w:color w:val="auto"/>
              </w:rPr>
            </w:pPr>
            <w:r w:rsidRPr="00EC0B3D">
              <w:rPr>
                <w:color w:val="auto"/>
              </w:rPr>
              <w:t>6</w:t>
            </w:r>
          </w:p>
        </w:tc>
        <w:tc>
          <w:tcPr>
            <w:tcW w:w="1270" w:type="dxa"/>
          </w:tcPr>
          <w:p w:rsidR="00DC036F" w:rsidRPr="00EC0B3D" w:rsidRDefault="00DC036F" w:rsidP="00A37380">
            <w:pPr>
              <w:pStyle w:val="Default"/>
              <w:jc w:val="center"/>
              <w:rPr>
                <w:color w:val="auto"/>
              </w:rPr>
            </w:pPr>
            <w:r w:rsidRPr="00EC0B3D">
              <w:rPr>
                <w:color w:val="auto"/>
              </w:rPr>
              <w:t>14</w:t>
            </w:r>
          </w:p>
        </w:tc>
        <w:tc>
          <w:tcPr>
            <w:tcW w:w="1070" w:type="dxa"/>
          </w:tcPr>
          <w:p w:rsidR="00DC036F" w:rsidRPr="00EC0B3D" w:rsidRDefault="00DC036F" w:rsidP="00A37380">
            <w:pPr>
              <w:pStyle w:val="Default"/>
              <w:jc w:val="center"/>
              <w:rPr>
                <w:color w:val="auto"/>
              </w:rPr>
            </w:pPr>
            <w:r w:rsidRPr="00EC0B3D">
              <w:rPr>
                <w:color w:val="auto"/>
              </w:rPr>
              <w:t>305</w:t>
            </w:r>
          </w:p>
        </w:tc>
        <w:tc>
          <w:tcPr>
            <w:tcW w:w="974" w:type="dxa"/>
          </w:tcPr>
          <w:p w:rsidR="00DC036F" w:rsidRPr="00EC0B3D" w:rsidRDefault="00DC036F" w:rsidP="00A37380">
            <w:pPr>
              <w:pStyle w:val="Default"/>
              <w:jc w:val="center"/>
              <w:rPr>
                <w:color w:val="auto"/>
              </w:rPr>
            </w:pPr>
            <w:r w:rsidRPr="00EC0B3D">
              <w:rPr>
                <w:color w:val="auto"/>
              </w:rPr>
              <w:t>6.90</w:t>
            </w:r>
          </w:p>
        </w:tc>
        <w:tc>
          <w:tcPr>
            <w:tcW w:w="763" w:type="dxa"/>
          </w:tcPr>
          <w:p w:rsidR="00DC036F" w:rsidRPr="00EC0B3D" w:rsidRDefault="00DC036F" w:rsidP="00A37380">
            <w:pPr>
              <w:pStyle w:val="Default"/>
              <w:jc w:val="center"/>
              <w:rPr>
                <w:color w:val="auto"/>
              </w:rPr>
            </w:pPr>
            <w:r w:rsidRPr="00EC0B3D">
              <w:rPr>
                <w:color w:val="auto"/>
              </w:rPr>
              <w:t>0.49</w:t>
            </w:r>
          </w:p>
        </w:tc>
        <w:tc>
          <w:tcPr>
            <w:tcW w:w="925" w:type="dxa"/>
          </w:tcPr>
          <w:p w:rsidR="00DC036F" w:rsidRPr="00EC0B3D" w:rsidRDefault="00DC036F" w:rsidP="00A37380">
            <w:pPr>
              <w:pStyle w:val="Default"/>
              <w:jc w:val="center"/>
              <w:rPr>
                <w:color w:val="auto"/>
              </w:rPr>
            </w:pPr>
            <w:r w:rsidRPr="00EC0B3D">
              <w:rPr>
                <w:color w:val="auto"/>
              </w:rPr>
              <w:t>5.85</w:t>
            </w:r>
          </w:p>
        </w:tc>
        <w:tc>
          <w:tcPr>
            <w:tcW w:w="1347" w:type="dxa"/>
          </w:tcPr>
          <w:p w:rsidR="00DC036F" w:rsidRPr="00EC0B3D" w:rsidRDefault="00DC036F" w:rsidP="00A37380">
            <w:pPr>
              <w:pStyle w:val="Default"/>
              <w:jc w:val="center"/>
              <w:rPr>
                <w:color w:val="auto"/>
              </w:rPr>
            </w:pPr>
            <w:r w:rsidRPr="00EC0B3D">
              <w:rPr>
                <w:color w:val="auto"/>
              </w:rPr>
              <w:t>27,700</w:t>
            </w:r>
          </w:p>
        </w:tc>
      </w:tr>
      <w:tr w:rsidR="00DC036F" w:rsidRPr="00480B9C" w:rsidTr="00A37380">
        <w:tc>
          <w:tcPr>
            <w:tcW w:w="1109" w:type="dxa"/>
          </w:tcPr>
          <w:p w:rsidR="00DC036F" w:rsidRPr="00EC0B3D" w:rsidRDefault="00DC036F" w:rsidP="00A37380">
            <w:pPr>
              <w:pStyle w:val="Default"/>
              <w:jc w:val="center"/>
              <w:rPr>
                <w:color w:val="auto"/>
              </w:rPr>
            </w:pPr>
            <w:r w:rsidRPr="00EC0B3D">
              <w:rPr>
                <w:color w:val="auto"/>
              </w:rPr>
              <w:t>8</w:t>
            </w:r>
          </w:p>
        </w:tc>
        <w:tc>
          <w:tcPr>
            <w:tcW w:w="1270" w:type="dxa"/>
          </w:tcPr>
          <w:p w:rsidR="00DC036F" w:rsidRPr="00EC0B3D" w:rsidRDefault="00DC036F" w:rsidP="00A37380">
            <w:pPr>
              <w:pStyle w:val="Default"/>
              <w:jc w:val="center"/>
              <w:rPr>
                <w:color w:val="auto"/>
              </w:rPr>
            </w:pPr>
            <w:r w:rsidRPr="00EC0B3D">
              <w:rPr>
                <w:color w:val="auto"/>
              </w:rPr>
              <w:t>14</w:t>
            </w:r>
          </w:p>
        </w:tc>
        <w:tc>
          <w:tcPr>
            <w:tcW w:w="1070" w:type="dxa"/>
          </w:tcPr>
          <w:p w:rsidR="00DC036F" w:rsidRPr="00EC0B3D" w:rsidRDefault="00DC036F" w:rsidP="00A37380">
            <w:pPr>
              <w:pStyle w:val="Default"/>
              <w:jc w:val="center"/>
              <w:rPr>
                <w:color w:val="auto"/>
              </w:rPr>
            </w:pPr>
            <w:r w:rsidRPr="00EC0B3D">
              <w:rPr>
                <w:color w:val="auto"/>
              </w:rPr>
              <w:t>305</w:t>
            </w:r>
          </w:p>
        </w:tc>
        <w:tc>
          <w:tcPr>
            <w:tcW w:w="974" w:type="dxa"/>
          </w:tcPr>
          <w:p w:rsidR="00DC036F" w:rsidRPr="00EC0B3D" w:rsidRDefault="00DC036F" w:rsidP="00A37380">
            <w:pPr>
              <w:pStyle w:val="Default"/>
              <w:jc w:val="center"/>
              <w:rPr>
                <w:color w:val="auto"/>
              </w:rPr>
            </w:pPr>
            <w:r w:rsidRPr="00EC0B3D">
              <w:rPr>
                <w:color w:val="auto"/>
              </w:rPr>
              <w:t>9.05</w:t>
            </w:r>
          </w:p>
        </w:tc>
        <w:tc>
          <w:tcPr>
            <w:tcW w:w="763" w:type="dxa"/>
          </w:tcPr>
          <w:p w:rsidR="00DC036F" w:rsidRPr="00EC0B3D" w:rsidRDefault="00DC036F" w:rsidP="00A37380">
            <w:pPr>
              <w:pStyle w:val="Default"/>
              <w:jc w:val="center"/>
              <w:rPr>
                <w:color w:val="auto"/>
              </w:rPr>
            </w:pPr>
            <w:r w:rsidRPr="00EC0B3D">
              <w:rPr>
                <w:color w:val="auto"/>
              </w:rPr>
              <w:t>0.65</w:t>
            </w:r>
          </w:p>
        </w:tc>
        <w:tc>
          <w:tcPr>
            <w:tcW w:w="925" w:type="dxa"/>
          </w:tcPr>
          <w:p w:rsidR="00DC036F" w:rsidRPr="00EC0B3D" w:rsidRDefault="00DC036F" w:rsidP="00A37380">
            <w:pPr>
              <w:pStyle w:val="Default"/>
              <w:jc w:val="center"/>
              <w:rPr>
                <w:color w:val="auto"/>
              </w:rPr>
            </w:pPr>
            <w:r w:rsidRPr="00EC0B3D">
              <w:rPr>
                <w:color w:val="auto"/>
              </w:rPr>
              <w:t>7.68</w:t>
            </w:r>
          </w:p>
        </w:tc>
        <w:tc>
          <w:tcPr>
            <w:tcW w:w="1347" w:type="dxa"/>
          </w:tcPr>
          <w:p w:rsidR="00DC036F" w:rsidRPr="00EC0B3D" w:rsidRDefault="00DC036F" w:rsidP="00A37380">
            <w:pPr>
              <w:pStyle w:val="Default"/>
              <w:jc w:val="center"/>
              <w:rPr>
                <w:color w:val="auto"/>
              </w:rPr>
            </w:pPr>
            <w:r w:rsidRPr="00EC0B3D">
              <w:rPr>
                <w:color w:val="auto"/>
              </w:rPr>
              <w:t>47,700</w:t>
            </w:r>
          </w:p>
        </w:tc>
      </w:tr>
      <w:tr w:rsidR="00DC036F" w:rsidRPr="00480B9C" w:rsidTr="00A37380">
        <w:tc>
          <w:tcPr>
            <w:tcW w:w="1109" w:type="dxa"/>
          </w:tcPr>
          <w:p w:rsidR="00DC036F" w:rsidRPr="00EC0B3D" w:rsidRDefault="00DC036F" w:rsidP="00A37380">
            <w:pPr>
              <w:pStyle w:val="Default"/>
              <w:jc w:val="center"/>
              <w:rPr>
                <w:color w:val="auto"/>
              </w:rPr>
            </w:pPr>
            <w:r w:rsidRPr="00EC0B3D">
              <w:rPr>
                <w:color w:val="auto"/>
              </w:rPr>
              <w:t>10</w:t>
            </w:r>
          </w:p>
        </w:tc>
        <w:tc>
          <w:tcPr>
            <w:tcW w:w="1270" w:type="dxa"/>
          </w:tcPr>
          <w:p w:rsidR="00DC036F" w:rsidRPr="00EC0B3D" w:rsidRDefault="00DC036F" w:rsidP="00A37380">
            <w:pPr>
              <w:pStyle w:val="Default"/>
              <w:jc w:val="center"/>
              <w:rPr>
                <w:color w:val="auto"/>
              </w:rPr>
            </w:pPr>
            <w:r w:rsidRPr="00EC0B3D">
              <w:rPr>
                <w:color w:val="auto"/>
              </w:rPr>
              <w:t>14</w:t>
            </w:r>
          </w:p>
        </w:tc>
        <w:tc>
          <w:tcPr>
            <w:tcW w:w="1070" w:type="dxa"/>
          </w:tcPr>
          <w:p w:rsidR="00DC036F" w:rsidRPr="00EC0B3D" w:rsidRDefault="00DC036F" w:rsidP="00A37380">
            <w:pPr>
              <w:pStyle w:val="Default"/>
              <w:jc w:val="center"/>
              <w:rPr>
                <w:color w:val="auto"/>
              </w:rPr>
            </w:pPr>
            <w:r w:rsidRPr="00EC0B3D">
              <w:rPr>
                <w:color w:val="auto"/>
              </w:rPr>
              <w:t>305</w:t>
            </w:r>
          </w:p>
        </w:tc>
        <w:tc>
          <w:tcPr>
            <w:tcW w:w="974" w:type="dxa"/>
          </w:tcPr>
          <w:p w:rsidR="00DC036F" w:rsidRPr="00EC0B3D" w:rsidRDefault="00DC036F" w:rsidP="00A37380">
            <w:pPr>
              <w:pStyle w:val="Default"/>
              <w:jc w:val="center"/>
              <w:rPr>
                <w:color w:val="auto"/>
              </w:rPr>
            </w:pPr>
            <w:r w:rsidRPr="00EC0B3D">
              <w:rPr>
                <w:color w:val="auto"/>
              </w:rPr>
              <w:t>11.10</w:t>
            </w:r>
          </w:p>
        </w:tc>
        <w:tc>
          <w:tcPr>
            <w:tcW w:w="763" w:type="dxa"/>
          </w:tcPr>
          <w:p w:rsidR="00DC036F" w:rsidRPr="00EC0B3D" w:rsidRDefault="00DC036F" w:rsidP="00A37380">
            <w:pPr>
              <w:pStyle w:val="Default"/>
              <w:jc w:val="center"/>
              <w:rPr>
                <w:color w:val="auto"/>
              </w:rPr>
            </w:pPr>
            <w:r w:rsidRPr="00EC0B3D">
              <w:rPr>
                <w:color w:val="auto"/>
              </w:rPr>
              <w:t>0.79</w:t>
            </w:r>
          </w:p>
        </w:tc>
        <w:tc>
          <w:tcPr>
            <w:tcW w:w="925" w:type="dxa"/>
          </w:tcPr>
          <w:p w:rsidR="00DC036F" w:rsidRPr="00EC0B3D" w:rsidRDefault="00DC036F" w:rsidP="00A37380">
            <w:pPr>
              <w:pStyle w:val="Default"/>
              <w:jc w:val="center"/>
              <w:rPr>
                <w:color w:val="auto"/>
              </w:rPr>
            </w:pPr>
            <w:r w:rsidRPr="00EC0B3D">
              <w:rPr>
                <w:color w:val="auto"/>
              </w:rPr>
              <w:t>9.42</w:t>
            </w:r>
          </w:p>
        </w:tc>
        <w:tc>
          <w:tcPr>
            <w:tcW w:w="1347" w:type="dxa"/>
          </w:tcPr>
          <w:p w:rsidR="00DC036F" w:rsidRPr="00EC0B3D" w:rsidRDefault="00DC036F" w:rsidP="00A37380">
            <w:pPr>
              <w:pStyle w:val="Default"/>
              <w:jc w:val="center"/>
              <w:rPr>
                <w:color w:val="auto"/>
              </w:rPr>
            </w:pPr>
            <w:r w:rsidRPr="00EC0B3D">
              <w:rPr>
                <w:color w:val="auto"/>
              </w:rPr>
              <w:t>71,800</w:t>
            </w:r>
          </w:p>
        </w:tc>
      </w:tr>
      <w:tr w:rsidR="00DC036F" w:rsidRPr="00480B9C" w:rsidTr="00A37380">
        <w:tc>
          <w:tcPr>
            <w:tcW w:w="1109" w:type="dxa"/>
          </w:tcPr>
          <w:p w:rsidR="00DC036F" w:rsidRPr="00EC0B3D" w:rsidRDefault="00DC036F" w:rsidP="00A37380">
            <w:pPr>
              <w:pStyle w:val="Default"/>
              <w:jc w:val="center"/>
              <w:rPr>
                <w:color w:val="auto"/>
              </w:rPr>
            </w:pPr>
            <w:r w:rsidRPr="00EC0B3D">
              <w:rPr>
                <w:color w:val="auto"/>
              </w:rPr>
              <w:t>12</w:t>
            </w:r>
          </w:p>
        </w:tc>
        <w:tc>
          <w:tcPr>
            <w:tcW w:w="1270" w:type="dxa"/>
          </w:tcPr>
          <w:p w:rsidR="00DC036F" w:rsidRPr="00EC0B3D" w:rsidRDefault="00DC036F" w:rsidP="00A37380">
            <w:pPr>
              <w:pStyle w:val="Default"/>
              <w:jc w:val="center"/>
              <w:rPr>
                <w:color w:val="auto"/>
              </w:rPr>
            </w:pPr>
            <w:r w:rsidRPr="00EC0B3D">
              <w:rPr>
                <w:color w:val="auto"/>
              </w:rPr>
              <w:t>14</w:t>
            </w:r>
          </w:p>
        </w:tc>
        <w:tc>
          <w:tcPr>
            <w:tcW w:w="1070" w:type="dxa"/>
          </w:tcPr>
          <w:p w:rsidR="00DC036F" w:rsidRPr="00EC0B3D" w:rsidRDefault="00DC036F" w:rsidP="00A37380">
            <w:pPr>
              <w:pStyle w:val="Default"/>
              <w:jc w:val="center"/>
              <w:rPr>
                <w:color w:val="auto"/>
              </w:rPr>
            </w:pPr>
            <w:r w:rsidRPr="00EC0B3D">
              <w:rPr>
                <w:color w:val="auto"/>
              </w:rPr>
              <w:t>305</w:t>
            </w:r>
          </w:p>
        </w:tc>
        <w:tc>
          <w:tcPr>
            <w:tcW w:w="974" w:type="dxa"/>
          </w:tcPr>
          <w:p w:rsidR="00DC036F" w:rsidRPr="00EC0B3D" w:rsidRDefault="00DC036F" w:rsidP="00A37380">
            <w:pPr>
              <w:pStyle w:val="Default"/>
              <w:jc w:val="center"/>
              <w:rPr>
                <w:color w:val="auto"/>
              </w:rPr>
            </w:pPr>
            <w:r w:rsidRPr="00EC0B3D">
              <w:rPr>
                <w:color w:val="auto"/>
              </w:rPr>
              <w:t>13.20</w:t>
            </w:r>
          </w:p>
        </w:tc>
        <w:tc>
          <w:tcPr>
            <w:tcW w:w="763" w:type="dxa"/>
          </w:tcPr>
          <w:p w:rsidR="00DC036F" w:rsidRPr="00EC0B3D" w:rsidRDefault="00DC036F" w:rsidP="00A37380">
            <w:pPr>
              <w:pStyle w:val="Default"/>
              <w:jc w:val="center"/>
              <w:rPr>
                <w:color w:val="auto"/>
              </w:rPr>
            </w:pPr>
            <w:r w:rsidRPr="00EC0B3D">
              <w:rPr>
                <w:color w:val="auto"/>
              </w:rPr>
              <w:t>0.94</w:t>
            </w:r>
          </w:p>
        </w:tc>
        <w:tc>
          <w:tcPr>
            <w:tcW w:w="925" w:type="dxa"/>
          </w:tcPr>
          <w:p w:rsidR="00DC036F" w:rsidRPr="00EC0B3D" w:rsidRDefault="00DC036F" w:rsidP="00A37380">
            <w:pPr>
              <w:pStyle w:val="Default"/>
              <w:jc w:val="center"/>
              <w:rPr>
                <w:color w:val="auto"/>
              </w:rPr>
            </w:pPr>
            <w:r w:rsidRPr="00EC0B3D">
              <w:rPr>
                <w:color w:val="auto"/>
              </w:rPr>
              <w:t>11.20</w:t>
            </w:r>
          </w:p>
        </w:tc>
        <w:tc>
          <w:tcPr>
            <w:tcW w:w="1347" w:type="dxa"/>
          </w:tcPr>
          <w:p w:rsidR="00DC036F" w:rsidRPr="00EC0B3D" w:rsidRDefault="00DC036F" w:rsidP="00A37380">
            <w:pPr>
              <w:pStyle w:val="Default"/>
              <w:jc w:val="center"/>
              <w:rPr>
                <w:color w:val="auto"/>
              </w:rPr>
            </w:pPr>
            <w:r w:rsidRPr="00EC0B3D">
              <w:rPr>
                <w:color w:val="auto"/>
              </w:rPr>
              <w:t>101,600</w:t>
            </w:r>
          </w:p>
        </w:tc>
      </w:tr>
    </w:tbl>
    <w:p w:rsidR="00DC036F" w:rsidRPr="00776E87" w:rsidRDefault="00DC036F" w:rsidP="00DC036F">
      <w:pPr>
        <w:pStyle w:val="Default"/>
        <w:spacing w:line="360" w:lineRule="atLeast"/>
        <w:rPr>
          <w:color w:val="FF0000"/>
        </w:rPr>
      </w:pPr>
    </w:p>
    <w:p w:rsidR="00DC036F" w:rsidRPr="00FC7862" w:rsidRDefault="00DC036F" w:rsidP="00DC036F">
      <w:pPr>
        <w:pStyle w:val="Default"/>
        <w:ind w:left="1080" w:hanging="1080"/>
        <w:jc w:val="both"/>
        <w:rPr>
          <w:b/>
          <w:color w:val="auto"/>
        </w:rPr>
      </w:pPr>
      <w:r>
        <w:rPr>
          <w:b/>
          <w:color w:val="auto"/>
        </w:rPr>
        <w:t>3.8</w:t>
      </w:r>
      <w:r w:rsidRPr="00FC7862">
        <w:rPr>
          <w:b/>
          <w:color w:val="auto"/>
        </w:rPr>
        <w:tab/>
        <w:t>Minimum Bending Radius</w:t>
      </w:r>
    </w:p>
    <w:p w:rsidR="00DC036F" w:rsidRPr="00FC7862" w:rsidRDefault="00DC036F" w:rsidP="00DC036F">
      <w:pPr>
        <w:pStyle w:val="Default"/>
        <w:jc w:val="both"/>
        <w:rPr>
          <w:color w:val="auto"/>
        </w:rPr>
      </w:pPr>
    </w:p>
    <w:p w:rsidR="00DC036F" w:rsidRPr="00FC7862" w:rsidRDefault="00DC036F" w:rsidP="00DC036F">
      <w:pPr>
        <w:pStyle w:val="Default"/>
        <w:ind w:left="1080"/>
        <w:jc w:val="both"/>
        <w:rPr>
          <w:color w:val="auto"/>
        </w:rPr>
      </w:pPr>
      <w:r w:rsidRPr="00FC7862">
        <w:rPr>
          <w:color w:val="auto"/>
        </w:rPr>
        <w:t xml:space="preserve">Adhere to the following data regarding radius of curvature for fusible PVC pipe used for trenchless application.  The confirmation of proposed radius of each bore </w:t>
      </w:r>
      <w:proofErr w:type="gramStart"/>
      <w:r w:rsidRPr="00FC7862">
        <w:rPr>
          <w:color w:val="auto"/>
        </w:rPr>
        <w:t>has to</w:t>
      </w:r>
      <w:proofErr w:type="gramEnd"/>
      <w:r w:rsidRPr="00FC7862">
        <w:rPr>
          <w:color w:val="auto"/>
        </w:rPr>
        <w:t xml:space="preserve"> be part of the required submittal prior to construction.</w:t>
      </w:r>
    </w:p>
    <w:p w:rsidR="00DC036F" w:rsidRPr="00FC7862" w:rsidRDefault="00DC036F" w:rsidP="00DC036F">
      <w:pPr>
        <w:pStyle w:val="Default"/>
        <w:jc w:val="both"/>
        <w:rPr>
          <w:color w:val="auto"/>
        </w:rPr>
      </w:pPr>
    </w:p>
    <w:tbl>
      <w:tblPr>
        <w:tblW w:w="5714" w:type="dxa"/>
        <w:tblInd w:w="21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80"/>
        <w:gridCol w:w="1717"/>
        <w:gridCol w:w="1717"/>
      </w:tblGrid>
      <w:tr w:rsidR="00DC036F" w:rsidRPr="00FC7862" w:rsidTr="00A37380">
        <w:trPr>
          <w:trHeight w:val="115"/>
        </w:trPr>
        <w:tc>
          <w:tcPr>
            <w:tcW w:w="2280" w:type="dxa"/>
            <w:vMerge w:val="restart"/>
            <w:shd w:val="clear" w:color="auto" w:fill="E6E6E6"/>
            <w:vAlign w:val="center"/>
          </w:tcPr>
          <w:p w:rsidR="00DC036F" w:rsidRPr="00FC7862" w:rsidRDefault="00DC036F" w:rsidP="00A37380">
            <w:pPr>
              <w:pStyle w:val="Default"/>
              <w:jc w:val="center"/>
              <w:rPr>
                <w:color w:val="auto"/>
              </w:rPr>
            </w:pPr>
            <w:r w:rsidRPr="00FC7862">
              <w:rPr>
                <w:color w:val="auto"/>
              </w:rPr>
              <w:t>Pipe</w:t>
            </w:r>
          </w:p>
          <w:p w:rsidR="00DC036F" w:rsidRPr="00FC7862" w:rsidRDefault="00DC036F" w:rsidP="00A37380">
            <w:pPr>
              <w:pStyle w:val="Default"/>
              <w:jc w:val="center"/>
              <w:rPr>
                <w:color w:val="auto"/>
              </w:rPr>
            </w:pPr>
            <w:r w:rsidRPr="00FC7862">
              <w:rPr>
                <w:color w:val="auto"/>
              </w:rPr>
              <w:t>Diameter</w:t>
            </w:r>
          </w:p>
          <w:p w:rsidR="00DC036F" w:rsidRPr="00FC7862" w:rsidRDefault="00DC036F" w:rsidP="00A37380">
            <w:pPr>
              <w:pStyle w:val="Default"/>
              <w:jc w:val="center"/>
              <w:rPr>
                <w:color w:val="auto"/>
              </w:rPr>
            </w:pPr>
            <w:r w:rsidRPr="00FC7862">
              <w:rPr>
                <w:color w:val="auto"/>
              </w:rPr>
              <w:t>(in)</w:t>
            </w:r>
          </w:p>
          <w:p w:rsidR="00DC036F" w:rsidRPr="00FC7862" w:rsidRDefault="00DC036F" w:rsidP="00A37380">
            <w:pPr>
              <w:pStyle w:val="Default"/>
              <w:jc w:val="center"/>
              <w:rPr>
                <w:color w:val="auto"/>
              </w:rPr>
            </w:pPr>
          </w:p>
        </w:tc>
        <w:tc>
          <w:tcPr>
            <w:tcW w:w="3434" w:type="dxa"/>
            <w:gridSpan w:val="2"/>
            <w:shd w:val="clear" w:color="auto" w:fill="E6E6E6"/>
          </w:tcPr>
          <w:p w:rsidR="00DC036F" w:rsidRPr="00FC7862" w:rsidRDefault="00DC036F" w:rsidP="00A37380">
            <w:pPr>
              <w:pStyle w:val="Default"/>
              <w:jc w:val="center"/>
              <w:rPr>
                <w:color w:val="auto"/>
              </w:rPr>
            </w:pPr>
            <w:r w:rsidRPr="00FC7862">
              <w:rPr>
                <w:color w:val="auto"/>
              </w:rPr>
              <w:t>DIPS Series</w:t>
            </w:r>
          </w:p>
        </w:tc>
      </w:tr>
      <w:tr w:rsidR="00DC036F" w:rsidRPr="00FC7862" w:rsidTr="00A37380">
        <w:trPr>
          <w:trHeight w:val="115"/>
        </w:trPr>
        <w:tc>
          <w:tcPr>
            <w:tcW w:w="2280" w:type="dxa"/>
            <w:vMerge/>
            <w:shd w:val="clear" w:color="auto" w:fill="E6E6E6"/>
            <w:vAlign w:val="center"/>
          </w:tcPr>
          <w:p w:rsidR="00DC036F" w:rsidRPr="00FC7862" w:rsidRDefault="00DC036F" w:rsidP="00A37380">
            <w:pPr>
              <w:pStyle w:val="Default"/>
              <w:jc w:val="center"/>
              <w:rPr>
                <w:color w:val="auto"/>
              </w:rPr>
            </w:pPr>
          </w:p>
        </w:tc>
        <w:tc>
          <w:tcPr>
            <w:tcW w:w="1717" w:type="dxa"/>
            <w:shd w:val="clear" w:color="auto" w:fill="E6E6E6"/>
          </w:tcPr>
          <w:p w:rsidR="00DC036F" w:rsidRPr="00FC7862" w:rsidRDefault="00DC036F" w:rsidP="00A37380">
            <w:pPr>
              <w:pStyle w:val="Default"/>
              <w:jc w:val="center"/>
              <w:rPr>
                <w:color w:val="auto"/>
              </w:rPr>
            </w:pPr>
            <w:r w:rsidRPr="00FC7862">
              <w:rPr>
                <w:color w:val="auto"/>
              </w:rPr>
              <w:t>Critical Buck</w:t>
            </w:r>
            <w:r>
              <w:rPr>
                <w:color w:val="auto"/>
              </w:rPr>
              <w:t>l</w:t>
            </w:r>
            <w:r w:rsidRPr="00FC7862">
              <w:rPr>
                <w:color w:val="auto"/>
              </w:rPr>
              <w:t>ing Pressure</w:t>
            </w:r>
          </w:p>
          <w:p w:rsidR="00DC036F" w:rsidRPr="00FC7862" w:rsidRDefault="00DC036F" w:rsidP="00A37380">
            <w:pPr>
              <w:pStyle w:val="Default"/>
              <w:jc w:val="center"/>
              <w:rPr>
                <w:color w:val="auto"/>
              </w:rPr>
            </w:pPr>
            <w:r>
              <w:rPr>
                <w:color w:val="auto"/>
              </w:rPr>
              <w:t>(l</w:t>
            </w:r>
            <w:r w:rsidRPr="00FC7862">
              <w:rPr>
                <w:color w:val="auto"/>
              </w:rPr>
              <w:t>bs.)</w:t>
            </w:r>
          </w:p>
        </w:tc>
        <w:tc>
          <w:tcPr>
            <w:tcW w:w="1717" w:type="dxa"/>
            <w:shd w:val="clear" w:color="auto" w:fill="E6E6E6"/>
            <w:vAlign w:val="center"/>
          </w:tcPr>
          <w:p w:rsidR="00DC036F" w:rsidRPr="00FC7862" w:rsidRDefault="00DC036F" w:rsidP="00A37380">
            <w:pPr>
              <w:pStyle w:val="Default"/>
              <w:jc w:val="center"/>
              <w:rPr>
                <w:color w:val="auto"/>
              </w:rPr>
            </w:pPr>
            <w:r w:rsidRPr="00FC7862">
              <w:rPr>
                <w:color w:val="auto"/>
              </w:rPr>
              <w:t>Minimum Allowable Bending</w:t>
            </w:r>
          </w:p>
          <w:p w:rsidR="00DC036F" w:rsidRPr="00FC7862" w:rsidRDefault="00DC036F" w:rsidP="00A37380">
            <w:pPr>
              <w:pStyle w:val="Default"/>
              <w:jc w:val="center"/>
              <w:rPr>
                <w:color w:val="auto"/>
              </w:rPr>
            </w:pPr>
            <w:r w:rsidRPr="00FC7862">
              <w:rPr>
                <w:color w:val="auto"/>
              </w:rPr>
              <w:t>(ft.)</w:t>
            </w:r>
          </w:p>
        </w:tc>
      </w:tr>
      <w:tr w:rsidR="00DC036F" w:rsidRPr="00FC7862" w:rsidTr="00A37380">
        <w:trPr>
          <w:trHeight w:val="195"/>
        </w:trPr>
        <w:tc>
          <w:tcPr>
            <w:tcW w:w="2280" w:type="dxa"/>
            <w:vAlign w:val="center"/>
          </w:tcPr>
          <w:p w:rsidR="00DC036F" w:rsidRPr="00FC7862" w:rsidRDefault="00DC036F" w:rsidP="00A37380">
            <w:pPr>
              <w:pStyle w:val="Default"/>
              <w:jc w:val="center"/>
              <w:rPr>
                <w:color w:val="auto"/>
              </w:rPr>
            </w:pPr>
            <w:r w:rsidRPr="00FC7862">
              <w:rPr>
                <w:color w:val="auto"/>
              </w:rPr>
              <w:t>4</w:t>
            </w:r>
          </w:p>
        </w:tc>
        <w:tc>
          <w:tcPr>
            <w:tcW w:w="1717" w:type="dxa"/>
          </w:tcPr>
          <w:p w:rsidR="00DC036F" w:rsidRPr="00FC7862" w:rsidRDefault="00DC036F" w:rsidP="00A37380">
            <w:pPr>
              <w:pStyle w:val="Default"/>
              <w:jc w:val="center"/>
              <w:rPr>
                <w:color w:val="auto"/>
              </w:rPr>
            </w:pPr>
            <w:r w:rsidRPr="00FC7862">
              <w:rPr>
                <w:color w:val="auto"/>
              </w:rPr>
              <w:t>426</w:t>
            </w:r>
          </w:p>
        </w:tc>
        <w:tc>
          <w:tcPr>
            <w:tcW w:w="1717" w:type="dxa"/>
            <w:vAlign w:val="center"/>
          </w:tcPr>
          <w:p w:rsidR="00DC036F" w:rsidRPr="00FC7862" w:rsidRDefault="00DC036F" w:rsidP="00A37380">
            <w:pPr>
              <w:pStyle w:val="Default"/>
              <w:jc w:val="center"/>
              <w:rPr>
                <w:color w:val="auto"/>
              </w:rPr>
            </w:pPr>
            <w:r w:rsidRPr="00FC7862">
              <w:rPr>
                <w:color w:val="auto"/>
              </w:rPr>
              <w:t>100</w:t>
            </w:r>
          </w:p>
        </w:tc>
      </w:tr>
      <w:tr w:rsidR="00DC036F" w:rsidRPr="00FC7862" w:rsidTr="00A37380">
        <w:trPr>
          <w:trHeight w:val="186"/>
        </w:trPr>
        <w:tc>
          <w:tcPr>
            <w:tcW w:w="2280" w:type="dxa"/>
            <w:vAlign w:val="center"/>
          </w:tcPr>
          <w:p w:rsidR="00DC036F" w:rsidRPr="00FC7862" w:rsidRDefault="00DC036F" w:rsidP="00A37380">
            <w:pPr>
              <w:pStyle w:val="Default"/>
              <w:jc w:val="center"/>
              <w:rPr>
                <w:color w:val="auto"/>
              </w:rPr>
            </w:pPr>
            <w:r w:rsidRPr="00FC7862">
              <w:rPr>
                <w:color w:val="auto"/>
              </w:rPr>
              <w:t>6</w:t>
            </w:r>
          </w:p>
        </w:tc>
        <w:tc>
          <w:tcPr>
            <w:tcW w:w="1717" w:type="dxa"/>
          </w:tcPr>
          <w:p w:rsidR="00DC036F" w:rsidRPr="00FC7862" w:rsidRDefault="00DC036F" w:rsidP="00A37380">
            <w:pPr>
              <w:pStyle w:val="Default"/>
              <w:jc w:val="center"/>
              <w:rPr>
                <w:color w:val="auto"/>
              </w:rPr>
            </w:pPr>
            <w:r w:rsidRPr="00FC7862">
              <w:rPr>
                <w:color w:val="auto"/>
              </w:rPr>
              <w:t>426</w:t>
            </w:r>
          </w:p>
        </w:tc>
        <w:tc>
          <w:tcPr>
            <w:tcW w:w="1717" w:type="dxa"/>
            <w:vAlign w:val="center"/>
          </w:tcPr>
          <w:p w:rsidR="00DC036F" w:rsidRPr="00FC7862" w:rsidRDefault="00DC036F" w:rsidP="00A37380">
            <w:pPr>
              <w:pStyle w:val="Default"/>
              <w:jc w:val="center"/>
              <w:rPr>
                <w:color w:val="auto"/>
              </w:rPr>
            </w:pPr>
            <w:r w:rsidRPr="00FC7862">
              <w:rPr>
                <w:color w:val="auto"/>
              </w:rPr>
              <w:t>144</w:t>
            </w:r>
          </w:p>
        </w:tc>
      </w:tr>
      <w:tr w:rsidR="00DC036F" w:rsidRPr="00FC7862" w:rsidTr="00A37380">
        <w:trPr>
          <w:trHeight w:val="182"/>
        </w:trPr>
        <w:tc>
          <w:tcPr>
            <w:tcW w:w="2280" w:type="dxa"/>
            <w:vAlign w:val="center"/>
          </w:tcPr>
          <w:p w:rsidR="00DC036F" w:rsidRPr="00FC7862" w:rsidRDefault="00DC036F" w:rsidP="00A37380">
            <w:pPr>
              <w:pStyle w:val="Default"/>
              <w:jc w:val="center"/>
              <w:rPr>
                <w:color w:val="auto"/>
              </w:rPr>
            </w:pPr>
            <w:r w:rsidRPr="00FC7862">
              <w:rPr>
                <w:color w:val="auto"/>
              </w:rPr>
              <w:t>8</w:t>
            </w:r>
          </w:p>
        </w:tc>
        <w:tc>
          <w:tcPr>
            <w:tcW w:w="1717" w:type="dxa"/>
          </w:tcPr>
          <w:p w:rsidR="00DC036F" w:rsidRPr="00FC7862" w:rsidRDefault="00DC036F" w:rsidP="00A37380">
            <w:pPr>
              <w:pStyle w:val="Default"/>
              <w:jc w:val="center"/>
              <w:rPr>
                <w:color w:val="auto"/>
              </w:rPr>
            </w:pPr>
            <w:r w:rsidRPr="00FC7862">
              <w:rPr>
                <w:color w:val="auto"/>
              </w:rPr>
              <w:t>425</w:t>
            </w:r>
          </w:p>
        </w:tc>
        <w:tc>
          <w:tcPr>
            <w:tcW w:w="1717" w:type="dxa"/>
            <w:vAlign w:val="center"/>
          </w:tcPr>
          <w:p w:rsidR="00DC036F" w:rsidRPr="00FC7862" w:rsidRDefault="00DC036F" w:rsidP="00A37380">
            <w:pPr>
              <w:pStyle w:val="Default"/>
              <w:jc w:val="center"/>
              <w:rPr>
                <w:color w:val="auto"/>
              </w:rPr>
            </w:pPr>
            <w:r w:rsidRPr="00FC7862">
              <w:rPr>
                <w:color w:val="auto"/>
              </w:rPr>
              <w:t>189</w:t>
            </w:r>
          </w:p>
        </w:tc>
      </w:tr>
      <w:tr w:rsidR="00DC036F" w:rsidRPr="00FC7862" w:rsidTr="00A37380">
        <w:trPr>
          <w:trHeight w:val="181"/>
        </w:trPr>
        <w:tc>
          <w:tcPr>
            <w:tcW w:w="2280" w:type="dxa"/>
            <w:vAlign w:val="center"/>
          </w:tcPr>
          <w:p w:rsidR="00DC036F" w:rsidRPr="00FC7862" w:rsidRDefault="00DC036F" w:rsidP="00A37380">
            <w:pPr>
              <w:pStyle w:val="Default"/>
              <w:jc w:val="center"/>
              <w:rPr>
                <w:color w:val="auto"/>
              </w:rPr>
            </w:pPr>
            <w:r w:rsidRPr="00FC7862">
              <w:rPr>
                <w:color w:val="auto"/>
              </w:rPr>
              <w:t>10</w:t>
            </w:r>
          </w:p>
        </w:tc>
        <w:tc>
          <w:tcPr>
            <w:tcW w:w="1717" w:type="dxa"/>
          </w:tcPr>
          <w:p w:rsidR="00DC036F" w:rsidRPr="00FC7862" w:rsidRDefault="00DC036F" w:rsidP="00A37380">
            <w:pPr>
              <w:pStyle w:val="Default"/>
              <w:jc w:val="center"/>
              <w:rPr>
                <w:color w:val="auto"/>
              </w:rPr>
            </w:pPr>
            <w:r w:rsidRPr="00FC7862">
              <w:rPr>
                <w:color w:val="auto"/>
              </w:rPr>
              <w:t>426</w:t>
            </w:r>
          </w:p>
        </w:tc>
        <w:tc>
          <w:tcPr>
            <w:tcW w:w="1717" w:type="dxa"/>
            <w:vAlign w:val="center"/>
          </w:tcPr>
          <w:p w:rsidR="00DC036F" w:rsidRPr="00FC7862" w:rsidRDefault="00DC036F" w:rsidP="00A37380">
            <w:pPr>
              <w:pStyle w:val="Default"/>
              <w:jc w:val="center"/>
              <w:rPr>
                <w:color w:val="auto"/>
              </w:rPr>
            </w:pPr>
            <w:r w:rsidRPr="00FC7862">
              <w:rPr>
                <w:color w:val="auto"/>
              </w:rPr>
              <w:t>231</w:t>
            </w:r>
          </w:p>
        </w:tc>
      </w:tr>
      <w:tr w:rsidR="00DC036F" w:rsidRPr="00FC7862" w:rsidTr="00A37380">
        <w:trPr>
          <w:trHeight w:val="132"/>
        </w:trPr>
        <w:tc>
          <w:tcPr>
            <w:tcW w:w="2280" w:type="dxa"/>
            <w:vAlign w:val="bottom"/>
          </w:tcPr>
          <w:p w:rsidR="00DC036F" w:rsidRPr="00FC7862" w:rsidRDefault="00DC036F" w:rsidP="00A37380">
            <w:pPr>
              <w:pStyle w:val="Default"/>
              <w:jc w:val="center"/>
              <w:rPr>
                <w:color w:val="auto"/>
              </w:rPr>
            </w:pPr>
            <w:r w:rsidRPr="00FC7862">
              <w:rPr>
                <w:color w:val="auto"/>
              </w:rPr>
              <w:t>12</w:t>
            </w:r>
          </w:p>
        </w:tc>
        <w:tc>
          <w:tcPr>
            <w:tcW w:w="1717" w:type="dxa"/>
          </w:tcPr>
          <w:p w:rsidR="00DC036F" w:rsidRPr="00FC7862" w:rsidRDefault="00DC036F" w:rsidP="00A37380">
            <w:pPr>
              <w:pStyle w:val="Default"/>
              <w:jc w:val="center"/>
              <w:rPr>
                <w:color w:val="auto"/>
              </w:rPr>
            </w:pPr>
            <w:r w:rsidRPr="00FC7862">
              <w:rPr>
                <w:color w:val="auto"/>
              </w:rPr>
              <w:t>426</w:t>
            </w:r>
          </w:p>
        </w:tc>
        <w:tc>
          <w:tcPr>
            <w:tcW w:w="1717" w:type="dxa"/>
            <w:vAlign w:val="bottom"/>
          </w:tcPr>
          <w:p w:rsidR="00DC036F" w:rsidRPr="00FC7862" w:rsidRDefault="00DC036F" w:rsidP="00A37380">
            <w:pPr>
              <w:pStyle w:val="Default"/>
              <w:jc w:val="center"/>
              <w:rPr>
                <w:color w:val="auto"/>
              </w:rPr>
            </w:pPr>
            <w:r w:rsidRPr="00FC7862">
              <w:rPr>
                <w:color w:val="auto"/>
              </w:rPr>
              <w:t>275</w:t>
            </w:r>
          </w:p>
        </w:tc>
      </w:tr>
    </w:tbl>
    <w:p w:rsidR="00DC036F" w:rsidRPr="00FC7862" w:rsidRDefault="00DC036F" w:rsidP="00DC036F">
      <w:pPr>
        <w:pStyle w:val="Default"/>
        <w:jc w:val="both"/>
        <w:rPr>
          <w:color w:val="auto"/>
        </w:rPr>
      </w:pPr>
    </w:p>
    <w:p w:rsidR="00DC036F" w:rsidRPr="00FC7862" w:rsidRDefault="00DC036F" w:rsidP="00DC036F">
      <w:pPr>
        <w:pStyle w:val="Default"/>
        <w:ind w:left="1080"/>
        <w:jc w:val="both"/>
        <w:rPr>
          <w:color w:val="auto"/>
        </w:rPr>
      </w:pPr>
      <w:r w:rsidRPr="00FC7862">
        <w:rPr>
          <w:color w:val="auto"/>
        </w:rPr>
        <w:t xml:space="preserve">In any case, the deflection radius must not exceed 75% of the maximum allowable curvature allowed for standard C-900 PVC pipe. </w:t>
      </w:r>
    </w:p>
    <w:p w:rsidR="00DC036F" w:rsidRPr="00776E87" w:rsidRDefault="00DC036F" w:rsidP="00DC036F">
      <w:pPr>
        <w:pStyle w:val="BodyText"/>
        <w:tabs>
          <w:tab w:val="clear" w:pos="2376"/>
        </w:tabs>
        <w:ind w:left="1440" w:firstLine="0"/>
        <w:rPr>
          <w:snapToGrid/>
          <w:color w:val="FF0000"/>
          <w:szCs w:val="24"/>
        </w:rPr>
      </w:pPr>
    </w:p>
    <w:p w:rsidR="00DC036F" w:rsidRDefault="00DC036F" w:rsidP="00DC036F">
      <w:pPr>
        <w:pStyle w:val="BodyText"/>
        <w:tabs>
          <w:tab w:val="clear" w:pos="2376"/>
        </w:tabs>
        <w:ind w:left="1440" w:firstLine="0"/>
        <w:rPr>
          <w:snapToGrid/>
          <w:szCs w:val="24"/>
        </w:rPr>
      </w:pPr>
    </w:p>
    <w:p w:rsidR="00DC036F" w:rsidRDefault="00DC036F" w:rsidP="00DC036F">
      <w:pPr>
        <w:pStyle w:val="BodyText"/>
        <w:tabs>
          <w:tab w:val="clear" w:pos="2376"/>
        </w:tabs>
        <w:ind w:left="1440" w:firstLine="0"/>
        <w:rPr>
          <w:snapToGrid/>
          <w:szCs w:val="24"/>
        </w:rPr>
      </w:pPr>
    </w:p>
    <w:p w:rsidR="00DC036F" w:rsidRDefault="00DC036F" w:rsidP="00DC036F">
      <w:pPr>
        <w:pStyle w:val="BodyText"/>
        <w:tabs>
          <w:tab w:val="clear" w:pos="2376"/>
        </w:tabs>
        <w:ind w:left="1440" w:firstLine="0"/>
        <w:rPr>
          <w:snapToGrid/>
          <w:szCs w:val="24"/>
        </w:rPr>
        <w:sectPr w:rsidR="00DC036F" w:rsidSect="00B9724C">
          <w:footerReference w:type="default" r:id="rId17"/>
          <w:pgSz w:w="12240" w:h="15840"/>
          <w:pgMar w:top="1620" w:right="1620" w:bottom="1980" w:left="1440" w:header="720" w:footer="938" w:gutter="0"/>
          <w:pgNumType w:start="1"/>
          <w:cols w:space="720"/>
          <w:docGrid w:linePitch="360"/>
        </w:sectPr>
      </w:pPr>
    </w:p>
    <w:p w:rsidR="00DC036F" w:rsidRPr="0018443D" w:rsidRDefault="00DC036F" w:rsidP="00DC036F">
      <w:pPr>
        <w:pStyle w:val="Heading1"/>
        <w:numPr>
          <w:ilvl w:val="0"/>
          <w:numId w:val="0"/>
        </w:numPr>
        <w:spacing w:before="0" w:after="0"/>
        <w:ind w:left="432" w:hanging="432"/>
        <w:rPr>
          <w:rFonts w:ascii="Times New Roman" w:hAnsi="Times New Roman" w:cs="Times New Roman"/>
          <w:sz w:val="24"/>
          <w:szCs w:val="24"/>
        </w:rPr>
      </w:pPr>
      <w:r>
        <w:rPr>
          <w:rFonts w:ascii="Times New Roman" w:hAnsi="Times New Roman" w:cs="Times New Roman"/>
          <w:sz w:val="24"/>
          <w:szCs w:val="24"/>
        </w:rPr>
        <w:lastRenderedPageBreak/>
        <w:t xml:space="preserve">PART 4    </w:t>
      </w:r>
      <w:r w:rsidRPr="0018443D">
        <w:rPr>
          <w:rFonts w:ascii="Times New Roman" w:hAnsi="Times New Roman" w:cs="Times New Roman"/>
          <w:sz w:val="24"/>
          <w:szCs w:val="24"/>
        </w:rPr>
        <w:t>EXECUTION</w:t>
      </w:r>
    </w:p>
    <w:p w:rsidR="00DC036F" w:rsidRPr="0018443D" w:rsidRDefault="00DC036F" w:rsidP="00DC036F">
      <w:pPr>
        <w:ind w:left="1080" w:hanging="1080"/>
      </w:pPr>
    </w:p>
    <w:p w:rsidR="00DC036F" w:rsidRPr="0018443D" w:rsidRDefault="00DC036F" w:rsidP="00DC036F">
      <w:pPr>
        <w:pStyle w:val="BodyText2"/>
        <w:tabs>
          <w:tab w:val="clear" w:pos="720"/>
          <w:tab w:val="num" w:pos="900"/>
        </w:tabs>
        <w:spacing w:before="120" w:after="0" w:line="240" w:lineRule="auto"/>
        <w:ind w:left="1080" w:hanging="1080"/>
        <w:rPr>
          <w:szCs w:val="24"/>
        </w:rPr>
      </w:pPr>
      <w:r w:rsidRPr="0018443D">
        <w:rPr>
          <w:b/>
          <w:szCs w:val="24"/>
        </w:rPr>
        <w:t>4.1</w:t>
      </w:r>
      <w:r w:rsidRPr="0018443D">
        <w:rPr>
          <w:b/>
          <w:szCs w:val="24"/>
        </w:rPr>
        <w:tab/>
        <w:t xml:space="preserve"> </w:t>
      </w:r>
      <w:r w:rsidRPr="0018443D">
        <w:rPr>
          <w:b/>
          <w:szCs w:val="24"/>
        </w:rPr>
        <w:tab/>
        <w:t>Delivery and Off-Loading</w:t>
      </w:r>
    </w:p>
    <w:p w:rsidR="00DC036F" w:rsidRPr="0018443D" w:rsidRDefault="00DC036F" w:rsidP="00DC036F">
      <w:pPr>
        <w:pStyle w:val="BodyText2"/>
        <w:numPr>
          <w:ilvl w:val="2"/>
          <w:numId w:val="18"/>
        </w:numPr>
        <w:tabs>
          <w:tab w:val="clear" w:pos="360"/>
        </w:tabs>
        <w:spacing w:before="120" w:line="240" w:lineRule="auto"/>
        <w:ind w:left="1440"/>
        <w:jc w:val="both"/>
        <w:rPr>
          <w:szCs w:val="24"/>
        </w:rPr>
      </w:pPr>
      <w:r w:rsidRPr="0018443D">
        <w:rPr>
          <w:szCs w:val="24"/>
        </w:rPr>
        <w:t>All pipe shall be bundled or packaged in such a manner as to provide adequate protection of the ends during transportation to the site.  Any pipe damaged in shipment shall be replaced as directed by the owner or engineer.</w:t>
      </w:r>
    </w:p>
    <w:p w:rsidR="00DC036F" w:rsidRPr="0018443D" w:rsidRDefault="00DC036F" w:rsidP="00DC036F">
      <w:pPr>
        <w:pStyle w:val="BodyText2"/>
        <w:numPr>
          <w:ilvl w:val="2"/>
          <w:numId w:val="18"/>
        </w:numPr>
        <w:tabs>
          <w:tab w:val="clear" w:pos="360"/>
        </w:tabs>
        <w:spacing w:line="240" w:lineRule="auto"/>
        <w:ind w:left="1440"/>
        <w:jc w:val="both"/>
        <w:rPr>
          <w:szCs w:val="24"/>
        </w:rPr>
      </w:pPr>
      <w:r w:rsidRPr="0018443D">
        <w:rPr>
          <w:szCs w:val="24"/>
        </w:rPr>
        <w:t xml:space="preserve">Each pipe shipment should be inspected prior to unloading to see if the load has shifted or otherwise been damaged.  Notify owner or engineer immediately if more than immaterial damage is found.  Each pipe shipment should be checked for quantity and proper pipe size, color, and type. </w:t>
      </w:r>
    </w:p>
    <w:p w:rsidR="00DC036F" w:rsidRPr="0018443D" w:rsidRDefault="00DC036F" w:rsidP="00DC036F">
      <w:pPr>
        <w:pStyle w:val="BodyText2"/>
        <w:numPr>
          <w:ilvl w:val="2"/>
          <w:numId w:val="18"/>
        </w:numPr>
        <w:tabs>
          <w:tab w:val="clear" w:pos="360"/>
        </w:tabs>
        <w:spacing w:line="240" w:lineRule="auto"/>
        <w:ind w:left="1440"/>
        <w:jc w:val="both"/>
        <w:rPr>
          <w:szCs w:val="24"/>
        </w:rPr>
      </w:pPr>
      <w:r w:rsidRPr="0018443D">
        <w:rPr>
          <w:szCs w:val="24"/>
        </w:rPr>
        <w:t xml:space="preserve">Pipe should be loaded, off-loaded, and otherwise handled in accordance with AWWA M23, and </w:t>
      </w:r>
      <w:proofErr w:type="gramStart"/>
      <w:r w:rsidRPr="0018443D">
        <w:rPr>
          <w:szCs w:val="24"/>
        </w:rPr>
        <w:t>all of</w:t>
      </w:r>
      <w:proofErr w:type="gramEnd"/>
      <w:r w:rsidRPr="0018443D">
        <w:rPr>
          <w:szCs w:val="24"/>
        </w:rPr>
        <w:t xml:space="preserve"> the pipe supplier’s guidelines shall be followed.</w:t>
      </w:r>
    </w:p>
    <w:p w:rsidR="00DC036F" w:rsidRPr="0018443D" w:rsidRDefault="00DC036F" w:rsidP="00DC036F">
      <w:pPr>
        <w:pStyle w:val="BodyText2"/>
        <w:numPr>
          <w:ilvl w:val="2"/>
          <w:numId w:val="18"/>
        </w:numPr>
        <w:tabs>
          <w:tab w:val="clear" w:pos="360"/>
        </w:tabs>
        <w:spacing w:line="240" w:lineRule="auto"/>
        <w:ind w:left="1440"/>
        <w:jc w:val="both"/>
        <w:rPr>
          <w:szCs w:val="24"/>
        </w:rPr>
      </w:pPr>
      <w:r w:rsidRPr="0018443D">
        <w:rPr>
          <w:szCs w:val="24"/>
        </w:rPr>
        <w:t xml:space="preserve">Off-loading devices such as chains, wire rope, chokers, or </w:t>
      </w:r>
      <w:proofErr w:type="gramStart"/>
      <w:r w:rsidRPr="0018443D">
        <w:rPr>
          <w:szCs w:val="24"/>
        </w:rPr>
        <w:t>other</w:t>
      </w:r>
      <w:proofErr w:type="gramEnd"/>
      <w:r w:rsidRPr="0018443D">
        <w:rPr>
          <w:szCs w:val="24"/>
        </w:rPr>
        <w:t xml:space="preserve"> pipe handling implements that may scratch, nick, cut, or gouge the pipe are strictly prohibited.</w:t>
      </w:r>
    </w:p>
    <w:p w:rsidR="00DC036F" w:rsidRPr="0018443D" w:rsidRDefault="00DC036F" w:rsidP="00DC036F">
      <w:pPr>
        <w:pStyle w:val="BodyText2"/>
        <w:numPr>
          <w:ilvl w:val="2"/>
          <w:numId w:val="18"/>
        </w:numPr>
        <w:tabs>
          <w:tab w:val="clear" w:pos="360"/>
        </w:tabs>
        <w:spacing w:line="240" w:lineRule="auto"/>
        <w:ind w:left="1440"/>
        <w:jc w:val="both"/>
        <w:rPr>
          <w:szCs w:val="24"/>
        </w:rPr>
      </w:pPr>
      <w:r w:rsidRPr="0018443D">
        <w:rPr>
          <w:szCs w:val="24"/>
        </w:rPr>
        <w:t>During removal and handling, be sure that the pipe does not strike anything.  Significant impact could cause damage, particularly during cold weather.</w:t>
      </w:r>
    </w:p>
    <w:p w:rsidR="00DC036F" w:rsidRPr="0018443D" w:rsidRDefault="00DC036F" w:rsidP="00DC036F">
      <w:pPr>
        <w:pStyle w:val="BodyText2"/>
        <w:numPr>
          <w:ilvl w:val="2"/>
          <w:numId w:val="18"/>
        </w:numPr>
        <w:tabs>
          <w:tab w:val="clear" w:pos="360"/>
        </w:tabs>
        <w:spacing w:line="240" w:lineRule="auto"/>
        <w:ind w:left="1440"/>
        <w:jc w:val="both"/>
        <w:rPr>
          <w:szCs w:val="24"/>
        </w:rPr>
      </w:pPr>
      <w:r w:rsidRPr="0018443D">
        <w:rPr>
          <w:szCs w:val="24"/>
        </w:rPr>
        <w:t xml:space="preserve">If appropriate unloading equipment is not available, pipe may be unloaded by removing individual pieces.  Care should be taken </w:t>
      </w:r>
      <w:proofErr w:type="gramStart"/>
      <w:r w:rsidRPr="0018443D">
        <w:rPr>
          <w:szCs w:val="24"/>
        </w:rPr>
        <w:t>to insure that</w:t>
      </w:r>
      <w:proofErr w:type="gramEnd"/>
      <w:r w:rsidRPr="0018443D">
        <w:rPr>
          <w:szCs w:val="24"/>
        </w:rPr>
        <w:t xml:space="preserve"> pipe is not dropped or damaged.  Pipe should be carefully lowered, not dropped, from trucks.</w:t>
      </w:r>
    </w:p>
    <w:p w:rsidR="00DC036F" w:rsidRPr="0018443D" w:rsidRDefault="00DC036F" w:rsidP="00DC036F">
      <w:pPr>
        <w:pStyle w:val="BodyText2"/>
        <w:tabs>
          <w:tab w:val="clear" w:pos="720"/>
          <w:tab w:val="num" w:pos="900"/>
        </w:tabs>
        <w:spacing w:after="0" w:line="240" w:lineRule="auto"/>
        <w:ind w:left="1080" w:hanging="1080"/>
        <w:jc w:val="both"/>
        <w:rPr>
          <w:szCs w:val="24"/>
        </w:rPr>
      </w:pPr>
    </w:p>
    <w:p w:rsidR="00DC036F" w:rsidRPr="0018443D" w:rsidRDefault="00DC036F" w:rsidP="00DC036F">
      <w:pPr>
        <w:pStyle w:val="BodyText2"/>
        <w:numPr>
          <w:ilvl w:val="1"/>
          <w:numId w:val="20"/>
        </w:numPr>
        <w:tabs>
          <w:tab w:val="clear" w:pos="360"/>
          <w:tab w:val="num" w:pos="1080"/>
        </w:tabs>
        <w:spacing w:line="240" w:lineRule="auto"/>
        <w:ind w:left="1080" w:hanging="1080"/>
        <w:jc w:val="both"/>
        <w:rPr>
          <w:b/>
          <w:szCs w:val="24"/>
        </w:rPr>
      </w:pPr>
      <w:r w:rsidRPr="0018443D">
        <w:rPr>
          <w:b/>
          <w:szCs w:val="24"/>
        </w:rPr>
        <w:t>Handling and Storage</w:t>
      </w:r>
    </w:p>
    <w:p w:rsidR="00DC036F" w:rsidRPr="0018443D" w:rsidRDefault="00DC036F" w:rsidP="00DC036F">
      <w:pPr>
        <w:pStyle w:val="BodyText2"/>
        <w:numPr>
          <w:ilvl w:val="2"/>
          <w:numId w:val="19"/>
        </w:numPr>
        <w:tabs>
          <w:tab w:val="clear" w:pos="360"/>
        </w:tabs>
        <w:spacing w:after="0" w:line="240" w:lineRule="auto"/>
        <w:ind w:left="1440"/>
        <w:jc w:val="both"/>
        <w:rPr>
          <w:szCs w:val="24"/>
        </w:rPr>
      </w:pPr>
      <w:r w:rsidRPr="0018443D">
        <w:rPr>
          <w:szCs w:val="24"/>
        </w:rPr>
        <w:t xml:space="preserve"> Any length of pipe showing a crack or which has received a blow that may have caused an incident fracture, even though no such fracture can be seen, shall be marked as rejected and removed at once from the work.  Damaged areas, or possible areas of damage may be removed by cutting out and removing the suspected incident fracture area.  Limits of the acceptable length of pipe shall be determined by the owner or engineer.</w:t>
      </w:r>
    </w:p>
    <w:p w:rsidR="00DC036F" w:rsidRPr="0018443D" w:rsidRDefault="00DC036F" w:rsidP="00DC036F">
      <w:pPr>
        <w:pStyle w:val="BodyText2"/>
        <w:tabs>
          <w:tab w:val="clear" w:pos="720"/>
        </w:tabs>
        <w:spacing w:after="0" w:line="240" w:lineRule="auto"/>
        <w:ind w:left="1080" w:firstLine="0"/>
        <w:jc w:val="both"/>
        <w:rPr>
          <w:szCs w:val="24"/>
        </w:rPr>
      </w:pPr>
    </w:p>
    <w:p w:rsidR="00DC036F" w:rsidRPr="0018443D" w:rsidRDefault="00DC036F" w:rsidP="00DC036F">
      <w:pPr>
        <w:pStyle w:val="BodyText2"/>
        <w:numPr>
          <w:ilvl w:val="2"/>
          <w:numId w:val="19"/>
        </w:numPr>
        <w:tabs>
          <w:tab w:val="clear" w:pos="360"/>
        </w:tabs>
        <w:spacing w:after="0" w:line="240" w:lineRule="auto"/>
        <w:ind w:left="1440"/>
        <w:jc w:val="both"/>
        <w:rPr>
          <w:szCs w:val="24"/>
        </w:rPr>
      </w:pPr>
      <w:r w:rsidRPr="0018443D">
        <w:rPr>
          <w:szCs w:val="24"/>
        </w:rPr>
        <w:t>Any scratch or gouge greater than 10% of the wall thickness will be considered significant and can be rejected unless determined acceptable by the owner or engineer.</w:t>
      </w:r>
    </w:p>
    <w:p w:rsidR="00DC036F" w:rsidRPr="0018443D" w:rsidRDefault="00DC036F" w:rsidP="00DC036F">
      <w:pPr>
        <w:pStyle w:val="BodyText2"/>
        <w:tabs>
          <w:tab w:val="clear" w:pos="720"/>
        </w:tabs>
        <w:spacing w:after="0" w:line="240" w:lineRule="auto"/>
        <w:ind w:left="0" w:firstLine="0"/>
        <w:jc w:val="both"/>
        <w:rPr>
          <w:szCs w:val="24"/>
        </w:rPr>
      </w:pPr>
    </w:p>
    <w:p w:rsidR="00DC036F" w:rsidRPr="0018443D" w:rsidRDefault="00DC036F" w:rsidP="00DC036F">
      <w:pPr>
        <w:pStyle w:val="BodyText2"/>
        <w:numPr>
          <w:ilvl w:val="2"/>
          <w:numId w:val="19"/>
        </w:numPr>
        <w:tabs>
          <w:tab w:val="clear" w:pos="360"/>
          <w:tab w:val="num" w:pos="900"/>
          <w:tab w:val="num" w:pos="1260"/>
        </w:tabs>
        <w:spacing w:after="0" w:line="240" w:lineRule="auto"/>
        <w:ind w:left="1440"/>
        <w:jc w:val="both"/>
        <w:rPr>
          <w:szCs w:val="24"/>
        </w:rPr>
      </w:pPr>
      <w:r w:rsidRPr="0018443D">
        <w:rPr>
          <w:szCs w:val="24"/>
        </w:rPr>
        <w:t xml:space="preserve"> </w:t>
      </w:r>
      <w:r w:rsidRPr="0018443D">
        <w:rPr>
          <w:szCs w:val="24"/>
        </w:rPr>
        <w:tab/>
        <w:t>Pipe lengths should be stored and placed on level ground.  Pipe should be stored at the job site in the unit packaging provided by the manufacturer.  Caution should be exercised to avoid compression, damage, or deformation to the ends of the pipe.  The interior of the pipe, as well as all end surfaces, should be kept free from dirt and foreign matter.</w:t>
      </w:r>
    </w:p>
    <w:p w:rsidR="00DC036F" w:rsidRPr="0018443D" w:rsidRDefault="00DC036F" w:rsidP="00DC036F">
      <w:pPr>
        <w:pStyle w:val="BodyText2"/>
        <w:tabs>
          <w:tab w:val="clear" w:pos="720"/>
          <w:tab w:val="num" w:pos="1260"/>
        </w:tabs>
        <w:spacing w:after="0" w:line="240" w:lineRule="auto"/>
        <w:ind w:left="1080" w:firstLine="0"/>
        <w:jc w:val="both"/>
        <w:rPr>
          <w:szCs w:val="24"/>
        </w:rPr>
      </w:pPr>
    </w:p>
    <w:p w:rsidR="00DC036F" w:rsidRDefault="00DC036F" w:rsidP="00DC036F">
      <w:pPr>
        <w:pStyle w:val="BodyText2"/>
        <w:numPr>
          <w:ilvl w:val="2"/>
          <w:numId w:val="19"/>
        </w:numPr>
        <w:tabs>
          <w:tab w:val="clear" w:pos="360"/>
        </w:tabs>
        <w:spacing w:after="0" w:line="240" w:lineRule="auto"/>
        <w:ind w:left="1440"/>
        <w:jc w:val="both"/>
        <w:rPr>
          <w:szCs w:val="24"/>
        </w:rPr>
      </w:pPr>
      <w:r w:rsidRPr="0018443D">
        <w:rPr>
          <w:szCs w:val="24"/>
        </w:rPr>
        <w:t xml:space="preserve">Pipe shall be handled and supported with the use of woven fiber pipe slings or </w:t>
      </w:r>
    </w:p>
    <w:p w:rsidR="00DC036F" w:rsidRDefault="00DC036F" w:rsidP="00DC036F">
      <w:pPr>
        <w:pStyle w:val="ListParagraph"/>
        <w:sectPr w:rsidR="00DC036F" w:rsidSect="007D799D">
          <w:footerReference w:type="default" r:id="rId18"/>
          <w:pgSz w:w="12240" w:h="15840"/>
          <w:pgMar w:top="1710" w:right="1620" w:bottom="1710" w:left="1440" w:header="720" w:footer="938" w:gutter="0"/>
          <w:pgNumType w:start="1"/>
          <w:cols w:space="720"/>
          <w:docGrid w:linePitch="360"/>
        </w:sectPr>
      </w:pPr>
    </w:p>
    <w:p w:rsidR="00DC036F" w:rsidRDefault="00DC036F" w:rsidP="00DC036F">
      <w:pPr>
        <w:pStyle w:val="BodyText2"/>
        <w:tabs>
          <w:tab w:val="clear" w:pos="720"/>
        </w:tabs>
        <w:spacing w:after="0" w:line="240" w:lineRule="auto"/>
        <w:ind w:left="1440" w:firstLine="0"/>
        <w:jc w:val="both"/>
        <w:rPr>
          <w:szCs w:val="24"/>
        </w:rPr>
      </w:pPr>
      <w:r w:rsidRPr="0018443D">
        <w:rPr>
          <w:szCs w:val="24"/>
        </w:rPr>
        <w:lastRenderedPageBreak/>
        <w:t>approved equal.  Care shall be exercised when handling the pipe to not cut, gouge, scratch or otherwise abrade the piping in any way.</w:t>
      </w:r>
    </w:p>
    <w:p w:rsidR="00DC036F" w:rsidRPr="0018443D" w:rsidRDefault="00DC036F" w:rsidP="00DC036F">
      <w:pPr>
        <w:pStyle w:val="BodyText2"/>
        <w:tabs>
          <w:tab w:val="clear" w:pos="720"/>
        </w:tabs>
        <w:spacing w:after="0" w:line="240" w:lineRule="auto"/>
        <w:ind w:left="0" w:firstLine="0"/>
        <w:jc w:val="both"/>
        <w:rPr>
          <w:szCs w:val="24"/>
        </w:rPr>
      </w:pPr>
    </w:p>
    <w:p w:rsidR="00DC036F" w:rsidRPr="0018443D" w:rsidRDefault="00DC036F" w:rsidP="00DC036F">
      <w:pPr>
        <w:pStyle w:val="BodyText2"/>
        <w:numPr>
          <w:ilvl w:val="2"/>
          <w:numId w:val="19"/>
        </w:numPr>
        <w:tabs>
          <w:tab w:val="clear" w:pos="360"/>
        </w:tabs>
        <w:spacing w:after="0" w:line="240" w:lineRule="auto"/>
        <w:ind w:left="1440"/>
        <w:jc w:val="both"/>
        <w:rPr>
          <w:szCs w:val="24"/>
        </w:rPr>
      </w:pPr>
      <w:r w:rsidRPr="0018443D">
        <w:rPr>
          <w:szCs w:val="24"/>
        </w:rPr>
        <w:t>If pipe is to be stored for periods of 1 year or longer, the pipe should be shaded or otherwise shielded from direct sunlight.  Covering of the pipe which allows for temperature build-up is strictly prohibited.  Pipe should be covered with an opaque material while permitting adequate air circulation above and around the pipe as required to prevent excess heat accumulation.</w:t>
      </w:r>
    </w:p>
    <w:p w:rsidR="00DC036F" w:rsidRPr="0018443D" w:rsidRDefault="00DC036F" w:rsidP="00DC036F">
      <w:pPr>
        <w:pStyle w:val="BodyText2"/>
        <w:tabs>
          <w:tab w:val="clear" w:pos="720"/>
        </w:tabs>
        <w:spacing w:after="0" w:line="240" w:lineRule="auto"/>
        <w:ind w:left="0" w:firstLine="0"/>
        <w:jc w:val="both"/>
        <w:rPr>
          <w:szCs w:val="24"/>
        </w:rPr>
      </w:pPr>
    </w:p>
    <w:p w:rsidR="00DC036F" w:rsidRPr="0018443D" w:rsidRDefault="00DC036F" w:rsidP="00DC036F">
      <w:pPr>
        <w:pStyle w:val="BodyText2"/>
        <w:numPr>
          <w:ilvl w:val="2"/>
          <w:numId w:val="19"/>
        </w:numPr>
        <w:tabs>
          <w:tab w:val="clear" w:pos="360"/>
        </w:tabs>
        <w:spacing w:after="0" w:line="240" w:lineRule="auto"/>
        <w:ind w:left="1440"/>
        <w:jc w:val="both"/>
        <w:rPr>
          <w:szCs w:val="24"/>
        </w:rPr>
      </w:pPr>
      <w:r w:rsidRPr="0018443D">
        <w:rPr>
          <w:szCs w:val="24"/>
        </w:rPr>
        <w:t>Pipe shall be stored and stacked per the pipe supplier’s guidelines.</w:t>
      </w:r>
    </w:p>
    <w:p w:rsidR="00DC036F" w:rsidRPr="0018443D" w:rsidRDefault="00DC036F" w:rsidP="00DC036F">
      <w:pPr>
        <w:tabs>
          <w:tab w:val="num" w:pos="900"/>
        </w:tabs>
        <w:ind w:left="1080" w:hanging="1080"/>
        <w:jc w:val="both"/>
      </w:pPr>
    </w:p>
    <w:p w:rsidR="00DC036F" w:rsidRPr="0018443D" w:rsidRDefault="00DC036F" w:rsidP="00DC036F">
      <w:pPr>
        <w:pStyle w:val="BodyText2"/>
        <w:numPr>
          <w:ilvl w:val="1"/>
          <w:numId w:val="20"/>
        </w:numPr>
        <w:tabs>
          <w:tab w:val="clear" w:pos="360"/>
          <w:tab w:val="num" w:pos="900"/>
        </w:tabs>
        <w:spacing w:after="0" w:line="240" w:lineRule="auto"/>
        <w:ind w:left="1080" w:hanging="1080"/>
        <w:jc w:val="both"/>
        <w:rPr>
          <w:b/>
          <w:szCs w:val="24"/>
        </w:rPr>
      </w:pPr>
      <w:r>
        <w:rPr>
          <w:b/>
          <w:szCs w:val="24"/>
        </w:rPr>
        <w:t xml:space="preserve">   </w:t>
      </w:r>
      <w:r w:rsidRPr="0018443D">
        <w:rPr>
          <w:b/>
          <w:szCs w:val="24"/>
        </w:rPr>
        <w:t>Fusion Process</w:t>
      </w:r>
    </w:p>
    <w:p w:rsidR="00DC036F" w:rsidRPr="0018443D" w:rsidRDefault="00DC036F" w:rsidP="00DC036F">
      <w:pPr>
        <w:pStyle w:val="BodyText2"/>
        <w:tabs>
          <w:tab w:val="clear" w:pos="720"/>
        </w:tabs>
        <w:spacing w:after="0" w:line="240" w:lineRule="auto"/>
        <w:ind w:left="0" w:firstLine="0"/>
        <w:jc w:val="both"/>
        <w:rPr>
          <w:b/>
          <w:szCs w:val="24"/>
        </w:rPr>
      </w:pPr>
    </w:p>
    <w:p w:rsidR="00DC036F" w:rsidRDefault="00DC036F" w:rsidP="00DC036F">
      <w:pPr>
        <w:pStyle w:val="BodyText2"/>
        <w:numPr>
          <w:ilvl w:val="2"/>
          <w:numId w:val="20"/>
        </w:numPr>
        <w:tabs>
          <w:tab w:val="clear" w:pos="720"/>
        </w:tabs>
        <w:spacing w:line="240" w:lineRule="auto"/>
        <w:ind w:left="1080" w:hanging="1080"/>
        <w:jc w:val="both"/>
        <w:rPr>
          <w:szCs w:val="24"/>
          <w:u w:val="single"/>
        </w:rPr>
      </w:pPr>
      <w:r w:rsidRPr="0018443D">
        <w:rPr>
          <w:szCs w:val="24"/>
          <w:u w:val="single"/>
        </w:rPr>
        <w:t xml:space="preserve">General </w:t>
      </w:r>
    </w:p>
    <w:p w:rsidR="00DC036F" w:rsidRPr="0018443D" w:rsidRDefault="00DC036F" w:rsidP="00DC036F">
      <w:pPr>
        <w:pStyle w:val="BodyText2"/>
        <w:numPr>
          <w:ilvl w:val="3"/>
          <w:numId w:val="20"/>
        </w:numPr>
        <w:tabs>
          <w:tab w:val="clear" w:pos="720"/>
        </w:tabs>
        <w:spacing w:after="0" w:line="240" w:lineRule="auto"/>
        <w:ind w:left="1080" w:hanging="1080"/>
        <w:jc w:val="both"/>
        <w:rPr>
          <w:szCs w:val="24"/>
        </w:rPr>
      </w:pPr>
      <w:r w:rsidRPr="0018443D">
        <w:rPr>
          <w:szCs w:val="24"/>
        </w:rPr>
        <w:t xml:space="preserve">Fusible </w:t>
      </w:r>
      <w:r>
        <w:rPr>
          <w:szCs w:val="24"/>
        </w:rPr>
        <w:t>PVC</w:t>
      </w:r>
      <w:r w:rsidRPr="0018443D">
        <w:rPr>
          <w:szCs w:val="24"/>
        </w:rPr>
        <w:t xml:space="preserve"> pipe will be handled in a safe and non-destructive manner before, during, and after the fusion process and in accordance with this specification and pipe supplier’s guidelines.</w:t>
      </w:r>
    </w:p>
    <w:p w:rsidR="00DC036F" w:rsidRPr="0018443D" w:rsidRDefault="00DC036F" w:rsidP="00DC036F">
      <w:pPr>
        <w:pStyle w:val="BodyText2"/>
        <w:tabs>
          <w:tab w:val="clear" w:pos="720"/>
        </w:tabs>
        <w:spacing w:after="0" w:line="240" w:lineRule="auto"/>
        <w:ind w:left="0" w:firstLine="0"/>
        <w:jc w:val="both"/>
        <w:rPr>
          <w:szCs w:val="24"/>
        </w:rPr>
      </w:pPr>
    </w:p>
    <w:p w:rsidR="00DC036F" w:rsidRPr="0018443D" w:rsidRDefault="00DC036F" w:rsidP="00DC036F">
      <w:pPr>
        <w:pStyle w:val="BodyText2"/>
        <w:numPr>
          <w:ilvl w:val="3"/>
          <w:numId w:val="20"/>
        </w:numPr>
        <w:tabs>
          <w:tab w:val="clear" w:pos="720"/>
        </w:tabs>
        <w:spacing w:after="0" w:line="240" w:lineRule="auto"/>
        <w:ind w:left="1080" w:hanging="1080"/>
        <w:jc w:val="both"/>
        <w:rPr>
          <w:szCs w:val="24"/>
        </w:rPr>
      </w:pPr>
      <w:r w:rsidRPr="0018443D">
        <w:rPr>
          <w:szCs w:val="24"/>
        </w:rPr>
        <w:t xml:space="preserve">Fusible polyvinylchloride pipe will be fused by qualified fusion technicians, as documented by the pipe supplier.  </w:t>
      </w:r>
    </w:p>
    <w:p w:rsidR="00DC036F" w:rsidRPr="0018443D" w:rsidRDefault="00DC036F" w:rsidP="00DC036F">
      <w:pPr>
        <w:pStyle w:val="BodyText2"/>
        <w:tabs>
          <w:tab w:val="clear" w:pos="720"/>
        </w:tabs>
        <w:spacing w:after="0" w:line="240" w:lineRule="auto"/>
        <w:ind w:left="0" w:firstLine="0"/>
        <w:jc w:val="both"/>
        <w:rPr>
          <w:szCs w:val="24"/>
        </w:rPr>
      </w:pPr>
      <w:r w:rsidRPr="0018443D">
        <w:rPr>
          <w:szCs w:val="24"/>
        </w:rPr>
        <w:t xml:space="preserve">  </w:t>
      </w:r>
    </w:p>
    <w:p w:rsidR="00DC036F" w:rsidRPr="0018443D" w:rsidRDefault="00DC036F" w:rsidP="00DC036F">
      <w:pPr>
        <w:pStyle w:val="BodyText2"/>
        <w:numPr>
          <w:ilvl w:val="3"/>
          <w:numId w:val="20"/>
        </w:numPr>
        <w:tabs>
          <w:tab w:val="clear" w:pos="720"/>
        </w:tabs>
        <w:spacing w:after="0" w:line="240" w:lineRule="auto"/>
        <w:ind w:left="1080" w:hanging="1080"/>
        <w:jc w:val="both"/>
        <w:rPr>
          <w:szCs w:val="24"/>
        </w:rPr>
      </w:pPr>
      <w:r w:rsidRPr="0018443D">
        <w:rPr>
          <w:szCs w:val="24"/>
        </w:rPr>
        <w:t xml:space="preserve">Each fusion joint shall be recorded and logged by an electronic monitoring device (data logger) connected to the fusion machine. </w:t>
      </w:r>
    </w:p>
    <w:p w:rsidR="00DC036F" w:rsidRPr="0018443D" w:rsidRDefault="00DC036F" w:rsidP="00DC036F">
      <w:pPr>
        <w:pStyle w:val="BodyText2"/>
        <w:tabs>
          <w:tab w:val="clear" w:pos="720"/>
        </w:tabs>
        <w:spacing w:after="0" w:line="240" w:lineRule="auto"/>
        <w:ind w:left="0" w:firstLine="0"/>
        <w:jc w:val="both"/>
        <w:rPr>
          <w:szCs w:val="24"/>
        </w:rPr>
      </w:pPr>
    </w:p>
    <w:p w:rsidR="00DC036F" w:rsidRDefault="00DC036F" w:rsidP="00DC036F">
      <w:pPr>
        <w:pStyle w:val="BodyText2"/>
        <w:numPr>
          <w:ilvl w:val="3"/>
          <w:numId w:val="20"/>
        </w:numPr>
        <w:tabs>
          <w:tab w:val="clear" w:pos="720"/>
        </w:tabs>
        <w:spacing w:after="0" w:line="240" w:lineRule="auto"/>
        <w:ind w:left="1080" w:hanging="1080"/>
        <w:jc w:val="both"/>
        <w:rPr>
          <w:szCs w:val="24"/>
        </w:rPr>
      </w:pPr>
      <w:r w:rsidRPr="0018443D">
        <w:rPr>
          <w:szCs w:val="24"/>
        </w:rPr>
        <w:t>Only appropriately sized and outfitted fusion machines that have been approved by the pipe supplier shall be used for the fusion process.  Fusion machines must incorporate the following elements:</w:t>
      </w:r>
    </w:p>
    <w:p w:rsidR="00DC036F" w:rsidRPr="0018443D" w:rsidRDefault="00DC036F" w:rsidP="00DC036F">
      <w:pPr>
        <w:pStyle w:val="BodyText2"/>
        <w:tabs>
          <w:tab w:val="clear" w:pos="720"/>
        </w:tabs>
        <w:spacing w:after="0" w:line="240" w:lineRule="auto"/>
        <w:ind w:left="0" w:firstLine="0"/>
        <w:jc w:val="both"/>
        <w:rPr>
          <w:szCs w:val="24"/>
        </w:rPr>
      </w:pPr>
    </w:p>
    <w:p w:rsidR="00DC036F" w:rsidRPr="0018443D" w:rsidRDefault="00DC036F" w:rsidP="00DC036F">
      <w:pPr>
        <w:pStyle w:val="BodyText"/>
        <w:numPr>
          <w:ilvl w:val="5"/>
          <w:numId w:val="21"/>
        </w:numPr>
        <w:tabs>
          <w:tab w:val="clear" w:pos="360"/>
          <w:tab w:val="num" w:pos="1440"/>
        </w:tabs>
        <w:ind w:left="1440"/>
        <w:jc w:val="both"/>
        <w:rPr>
          <w:szCs w:val="24"/>
        </w:rPr>
      </w:pPr>
      <w:r w:rsidRPr="0018443D">
        <w:rPr>
          <w:szCs w:val="24"/>
        </w:rPr>
        <w:t>H</w:t>
      </w:r>
      <w:r>
        <w:rPr>
          <w:szCs w:val="24"/>
        </w:rPr>
        <w:t>eat Plate</w:t>
      </w:r>
      <w:r w:rsidRPr="0018443D">
        <w:rPr>
          <w:szCs w:val="24"/>
        </w:rPr>
        <w:t xml:space="preserve"> - Heat plates shall be in good condition with no deep gouges or scratches.  Plates shall be clean and free of any debris or contamination.  Heater controls shall function properly; cord and plug shall be in good condition.  The appropriately sized heat plate shall </w:t>
      </w:r>
      <w:proofErr w:type="gramStart"/>
      <w:r w:rsidRPr="0018443D">
        <w:rPr>
          <w:szCs w:val="24"/>
        </w:rPr>
        <w:t>be capable of maintaining</w:t>
      </w:r>
      <w:proofErr w:type="gramEnd"/>
      <w:r w:rsidRPr="0018443D">
        <w:rPr>
          <w:szCs w:val="24"/>
        </w:rPr>
        <w:t xml:space="preserve"> a uniform and consistent heat profile and temperature for the size of pipe being fused, per the pipe supplier’s guidelines.</w:t>
      </w:r>
    </w:p>
    <w:p w:rsidR="00DC036F" w:rsidRPr="0018443D" w:rsidRDefault="00DC036F" w:rsidP="00DC036F">
      <w:pPr>
        <w:pStyle w:val="BodyText"/>
        <w:numPr>
          <w:ilvl w:val="5"/>
          <w:numId w:val="21"/>
        </w:numPr>
        <w:tabs>
          <w:tab w:val="clear" w:pos="360"/>
          <w:tab w:val="num" w:pos="1440"/>
        </w:tabs>
        <w:ind w:left="1440"/>
        <w:jc w:val="both"/>
        <w:rPr>
          <w:szCs w:val="24"/>
        </w:rPr>
      </w:pPr>
      <w:r w:rsidRPr="0018443D">
        <w:rPr>
          <w:szCs w:val="24"/>
        </w:rPr>
        <w:t>C</w:t>
      </w:r>
      <w:r>
        <w:rPr>
          <w:szCs w:val="24"/>
        </w:rPr>
        <w:t>arriage</w:t>
      </w:r>
      <w:r w:rsidRPr="0018443D">
        <w:rPr>
          <w:szCs w:val="24"/>
        </w:rPr>
        <w:t xml:space="preserve"> – Carriage shall travel smoothly with no binding at less than 50 psi.  Jaws shall be in good condition with proper inserts for the pipe size being fused.  Insert pins shall be installed with no interference to carriage travel.</w:t>
      </w:r>
    </w:p>
    <w:p w:rsidR="00DC036F" w:rsidRPr="0018443D" w:rsidRDefault="00DC036F" w:rsidP="00DC036F">
      <w:pPr>
        <w:pStyle w:val="BodyText"/>
        <w:numPr>
          <w:ilvl w:val="5"/>
          <w:numId w:val="21"/>
        </w:numPr>
        <w:tabs>
          <w:tab w:val="clear" w:pos="360"/>
          <w:tab w:val="num" w:pos="1440"/>
        </w:tabs>
        <w:ind w:left="1440"/>
        <w:jc w:val="both"/>
        <w:rPr>
          <w:szCs w:val="24"/>
        </w:rPr>
      </w:pPr>
      <w:r w:rsidRPr="0018443D">
        <w:rPr>
          <w:szCs w:val="24"/>
        </w:rPr>
        <w:t>G</w:t>
      </w:r>
      <w:r>
        <w:rPr>
          <w:szCs w:val="24"/>
        </w:rPr>
        <w:t>eneral Machine</w:t>
      </w:r>
      <w:r w:rsidRPr="0018443D">
        <w:rPr>
          <w:szCs w:val="24"/>
        </w:rPr>
        <w:t xml:space="preserve"> - Overview of machine body shall yield no obvious defects, missing parts, or potential safety issues during fusion.</w:t>
      </w:r>
    </w:p>
    <w:p w:rsidR="00DC036F" w:rsidRDefault="00DC036F" w:rsidP="00DC036F">
      <w:pPr>
        <w:pStyle w:val="BodyText"/>
        <w:numPr>
          <w:ilvl w:val="5"/>
          <w:numId w:val="21"/>
        </w:numPr>
        <w:tabs>
          <w:tab w:val="clear" w:pos="360"/>
          <w:tab w:val="num" w:pos="1440"/>
        </w:tabs>
        <w:ind w:left="1440"/>
        <w:jc w:val="both"/>
        <w:rPr>
          <w:szCs w:val="24"/>
        </w:rPr>
        <w:sectPr w:rsidR="00DC036F" w:rsidSect="00010A52">
          <w:footerReference w:type="default" r:id="rId19"/>
          <w:pgSz w:w="12240" w:h="15840"/>
          <w:pgMar w:top="1620" w:right="1620" w:bottom="1800" w:left="1440" w:header="720" w:footer="938" w:gutter="0"/>
          <w:pgNumType w:start="1"/>
          <w:cols w:space="720"/>
          <w:docGrid w:linePitch="360"/>
        </w:sectPr>
      </w:pPr>
      <w:r w:rsidRPr="0018443D">
        <w:rPr>
          <w:szCs w:val="24"/>
        </w:rPr>
        <w:t>D</w:t>
      </w:r>
      <w:r>
        <w:rPr>
          <w:szCs w:val="24"/>
        </w:rPr>
        <w:t>ata Logging Device</w:t>
      </w:r>
      <w:r w:rsidRPr="0018443D">
        <w:rPr>
          <w:szCs w:val="24"/>
        </w:rPr>
        <w:t xml:space="preserve"> – An approved data</w:t>
      </w:r>
      <w:r>
        <w:rPr>
          <w:szCs w:val="24"/>
        </w:rPr>
        <w:t xml:space="preserve"> </w:t>
      </w:r>
      <w:r w:rsidRPr="0018443D">
        <w:rPr>
          <w:szCs w:val="24"/>
        </w:rPr>
        <w:t>logging device with the current version of the pipe supplier’s recommended and compatible software shall be used.  Data</w:t>
      </w:r>
      <w:r>
        <w:rPr>
          <w:szCs w:val="24"/>
        </w:rPr>
        <w:t xml:space="preserve"> </w:t>
      </w:r>
      <w:r w:rsidRPr="0018443D">
        <w:rPr>
          <w:szCs w:val="24"/>
        </w:rPr>
        <w:t xml:space="preserve">logging device operations and maintenance manual shall be with the unit at </w:t>
      </w:r>
    </w:p>
    <w:p w:rsidR="00DC036F" w:rsidRPr="0018443D" w:rsidRDefault="00DC036F" w:rsidP="00DC036F">
      <w:pPr>
        <w:pStyle w:val="BodyText"/>
        <w:tabs>
          <w:tab w:val="clear" w:pos="2376"/>
          <w:tab w:val="num" w:pos="1440"/>
        </w:tabs>
        <w:ind w:left="1440" w:firstLine="0"/>
        <w:jc w:val="both"/>
        <w:rPr>
          <w:szCs w:val="24"/>
        </w:rPr>
      </w:pPr>
      <w:r w:rsidRPr="0018443D">
        <w:rPr>
          <w:szCs w:val="24"/>
        </w:rPr>
        <w:lastRenderedPageBreak/>
        <w:t>all times.  If fusing for extended periods of time, an independent 110V power source shall be available to extend battery life.</w:t>
      </w:r>
    </w:p>
    <w:p w:rsidR="00DC036F" w:rsidRPr="0018443D" w:rsidRDefault="00DC036F" w:rsidP="00DC036F">
      <w:pPr>
        <w:pStyle w:val="BodyText"/>
        <w:tabs>
          <w:tab w:val="clear" w:pos="2376"/>
          <w:tab w:val="num" w:pos="1080"/>
        </w:tabs>
        <w:spacing w:after="0"/>
        <w:ind w:left="1080" w:hanging="1080"/>
        <w:jc w:val="both"/>
        <w:rPr>
          <w:szCs w:val="24"/>
        </w:rPr>
      </w:pPr>
    </w:p>
    <w:p w:rsidR="00DC036F" w:rsidRPr="0018443D" w:rsidRDefault="00DC036F" w:rsidP="00DC036F">
      <w:pPr>
        <w:pStyle w:val="BodyText2"/>
        <w:numPr>
          <w:ilvl w:val="3"/>
          <w:numId w:val="20"/>
        </w:numPr>
        <w:tabs>
          <w:tab w:val="clear" w:pos="720"/>
        </w:tabs>
        <w:spacing w:line="240" w:lineRule="auto"/>
        <w:ind w:left="1080" w:hanging="1080"/>
        <w:jc w:val="both"/>
        <w:rPr>
          <w:szCs w:val="24"/>
        </w:rPr>
      </w:pPr>
      <w:r w:rsidRPr="0018443D">
        <w:rPr>
          <w:szCs w:val="24"/>
        </w:rPr>
        <w:t>Other equipment specifically required for the fusion process shall include the following:</w:t>
      </w:r>
    </w:p>
    <w:p w:rsidR="00DC036F" w:rsidRPr="0018443D" w:rsidRDefault="00DC036F" w:rsidP="00DC036F">
      <w:pPr>
        <w:pStyle w:val="BodyText"/>
        <w:numPr>
          <w:ilvl w:val="5"/>
          <w:numId w:val="22"/>
        </w:numPr>
        <w:tabs>
          <w:tab w:val="clear" w:pos="360"/>
          <w:tab w:val="num" w:pos="1440"/>
        </w:tabs>
        <w:ind w:left="1440"/>
        <w:jc w:val="both"/>
        <w:rPr>
          <w:szCs w:val="24"/>
        </w:rPr>
      </w:pPr>
      <w:r w:rsidRPr="0018443D">
        <w:rPr>
          <w:szCs w:val="24"/>
        </w:rPr>
        <w:t>Pipe rollers shall be used for support of pipe to either side of the machine</w:t>
      </w:r>
    </w:p>
    <w:p w:rsidR="00DC036F" w:rsidRPr="0018443D" w:rsidRDefault="00DC036F" w:rsidP="00DC036F">
      <w:pPr>
        <w:pStyle w:val="BodyText"/>
        <w:numPr>
          <w:ilvl w:val="5"/>
          <w:numId w:val="22"/>
        </w:numPr>
        <w:tabs>
          <w:tab w:val="clear" w:pos="360"/>
          <w:tab w:val="num" w:pos="1440"/>
        </w:tabs>
        <w:ind w:left="1440"/>
        <w:jc w:val="both"/>
        <w:rPr>
          <w:szCs w:val="24"/>
        </w:rPr>
      </w:pPr>
      <w:r w:rsidRPr="0018443D">
        <w:rPr>
          <w:szCs w:val="24"/>
        </w:rPr>
        <w:t>A weather protection canopy that allows full machine motion of the heat plate, fusion assembly and carriage shall be provided for fusion in inclement, extreme temperatures, and /or windy weather, per the pipe supplier’s recommendations.</w:t>
      </w:r>
    </w:p>
    <w:p w:rsidR="00DC036F" w:rsidRPr="0018443D" w:rsidRDefault="00DC036F" w:rsidP="00DC036F">
      <w:pPr>
        <w:pStyle w:val="BodyText"/>
        <w:numPr>
          <w:ilvl w:val="5"/>
          <w:numId w:val="22"/>
        </w:numPr>
        <w:tabs>
          <w:tab w:val="clear" w:pos="360"/>
          <w:tab w:val="num" w:pos="1440"/>
        </w:tabs>
        <w:ind w:left="1440"/>
        <w:jc w:val="both"/>
        <w:rPr>
          <w:szCs w:val="24"/>
        </w:rPr>
      </w:pPr>
      <w:r w:rsidRPr="0018443D">
        <w:rPr>
          <w:szCs w:val="24"/>
        </w:rPr>
        <w:t>An infrared (IR) pyrometer for checking pipe and heat plate temperatures.</w:t>
      </w:r>
    </w:p>
    <w:p w:rsidR="00DC036F" w:rsidRPr="0018443D" w:rsidRDefault="00DC036F" w:rsidP="00DC036F">
      <w:pPr>
        <w:pStyle w:val="BodyText"/>
        <w:numPr>
          <w:ilvl w:val="5"/>
          <w:numId w:val="22"/>
        </w:numPr>
        <w:tabs>
          <w:tab w:val="clear" w:pos="360"/>
          <w:tab w:val="num" w:pos="1440"/>
        </w:tabs>
        <w:ind w:left="1440"/>
        <w:jc w:val="both"/>
        <w:rPr>
          <w:szCs w:val="24"/>
        </w:rPr>
      </w:pPr>
      <w:r w:rsidRPr="0018443D">
        <w:rPr>
          <w:szCs w:val="24"/>
        </w:rPr>
        <w:t xml:space="preserve">Fusion machine operations and maintenance manual shall be kept with the fusion machine </w:t>
      </w:r>
      <w:proofErr w:type="gramStart"/>
      <w:r w:rsidRPr="0018443D">
        <w:rPr>
          <w:szCs w:val="24"/>
        </w:rPr>
        <w:t>at all times</w:t>
      </w:r>
      <w:proofErr w:type="gramEnd"/>
      <w:r w:rsidRPr="0018443D">
        <w:rPr>
          <w:szCs w:val="24"/>
        </w:rPr>
        <w:t>.</w:t>
      </w:r>
    </w:p>
    <w:p w:rsidR="00DC036F" w:rsidRPr="0018443D" w:rsidRDefault="00DC036F" w:rsidP="00DC036F">
      <w:pPr>
        <w:pStyle w:val="BodyText"/>
        <w:numPr>
          <w:ilvl w:val="5"/>
          <w:numId w:val="22"/>
        </w:numPr>
        <w:tabs>
          <w:tab w:val="clear" w:pos="360"/>
          <w:tab w:val="num" w:pos="1440"/>
        </w:tabs>
        <w:ind w:left="1440"/>
        <w:jc w:val="both"/>
        <w:rPr>
          <w:szCs w:val="24"/>
        </w:rPr>
      </w:pPr>
      <w:r w:rsidRPr="0018443D">
        <w:rPr>
          <w:szCs w:val="24"/>
        </w:rPr>
        <w:t>Facing blades specifically designed for cutting fusible polyvinylchloride pipe shall be used.</w:t>
      </w:r>
    </w:p>
    <w:p w:rsidR="00DC036F" w:rsidRPr="0018443D" w:rsidRDefault="00DC036F" w:rsidP="00DC036F">
      <w:pPr>
        <w:pStyle w:val="BodyText"/>
        <w:tabs>
          <w:tab w:val="clear" w:pos="2376"/>
        </w:tabs>
        <w:spacing w:after="0"/>
        <w:ind w:left="1080" w:hanging="1080"/>
        <w:jc w:val="both"/>
        <w:rPr>
          <w:szCs w:val="24"/>
        </w:rPr>
      </w:pPr>
    </w:p>
    <w:p w:rsidR="00DC036F" w:rsidRPr="0018443D" w:rsidRDefault="00DC036F" w:rsidP="00DC036F">
      <w:pPr>
        <w:pStyle w:val="BodyText"/>
        <w:numPr>
          <w:ilvl w:val="2"/>
          <w:numId w:val="20"/>
        </w:numPr>
        <w:tabs>
          <w:tab w:val="clear" w:pos="720"/>
          <w:tab w:val="num" w:pos="900"/>
        </w:tabs>
        <w:ind w:left="1080" w:hanging="1080"/>
        <w:jc w:val="both"/>
        <w:rPr>
          <w:szCs w:val="24"/>
          <w:u w:val="single"/>
        </w:rPr>
      </w:pPr>
      <w:r w:rsidRPr="0018443D">
        <w:rPr>
          <w:szCs w:val="24"/>
        </w:rPr>
        <w:t xml:space="preserve"> </w:t>
      </w:r>
      <w:r w:rsidRPr="0018443D">
        <w:rPr>
          <w:szCs w:val="24"/>
        </w:rPr>
        <w:tab/>
      </w:r>
      <w:r w:rsidRPr="0018443D">
        <w:rPr>
          <w:szCs w:val="24"/>
          <w:u w:val="single"/>
        </w:rPr>
        <w:t>Joint Recording</w:t>
      </w:r>
    </w:p>
    <w:p w:rsidR="00DC036F" w:rsidRPr="0018443D" w:rsidRDefault="00DC036F" w:rsidP="00DC036F">
      <w:pPr>
        <w:pStyle w:val="BodyText"/>
        <w:tabs>
          <w:tab w:val="clear" w:pos="2376"/>
          <w:tab w:val="num" w:pos="1080"/>
        </w:tabs>
        <w:spacing w:after="0"/>
        <w:ind w:left="1080" w:hanging="1080"/>
        <w:jc w:val="both"/>
        <w:rPr>
          <w:szCs w:val="24"/>
        </w:rPr>
      </w:pPr>
      <w:r w:rsidRPr="0018443D">
        <w:rPr>
          <w:szCs w:val="24"/>
        </w:rPr>
        <w:tab/>
        <w:t>Each fusion joint shall be recorded and logged by an electronic monitoring device (data logger) connected to the fusion machine.  The fusion data logging and joint report shall be generated by software developed specifically for the butt-fusion of fusible polyvinyl chloride pipe.  The software shall register and/or record the parameters required by the pipe supplier and these specifications.  Data not logged by the data logger shall be logged manually and be included in the Fusion Technician’s joint report.</w:t>
      </w:r>
    </w:p>
    <w:p w:rsidR="00DC036F" w:rsidRPr="0018443D" w:rsidRDefault="00DC036F" w:rsidP="00DC036F">
      <w:pPr>
        <w:pStyle w:val="BodyText"/>
        <w:tabs>
          <w:tab w:val="clear" w:pos="2376"/>
          <w:tab w:val="num" w:pos="900"/>
        </w:tabs>
        <w:spacing w:after="0"/>
        <w:ind w:left="1080" w:hanging="1080"/>
        <w:jc w:val="both"/>
        <w:rPr>
          <w:szCs w:val="24"/>
        </w:rPr>
      </w:pPr>
    </w:p>
    <w:p w:rsidR="00DC036F" w:rsidRPr="0018443D" w:rsidRDefault="00DC036F" w:rsidP="00DC036F">
      <w:pPr>
        <w:pStyle w:val="BodyText2"/>
        <w:numPr>
          <w:ilvl w:val="1"/>
          <w:numId w:val="20"/>
        </w:numPr>
        <w:tabs>
          <w:tab w:val="clear" w:pos="360"/>
        </w:tabs>
        <w:spacing w:line="240" w:lineRule="auto"/>
        <w:ind w:left="1080" w:hanging="1080"/>
        <w:jc w:val="both"/>
        <w:rPr>
          <w:b/>
          <w:szCs w:val="24"/>
        </w:rPr>
      </w:pPr>
      <w:r w:rsidRPr="0018443D">
        <w:rPr>
          <w:b/>
          <w:szCs w:val="24"/>
        </w:rPr>
        <w:t>General Installation</w:t>
      </w:r>
    </w:p>
    <w:p w:rsidR="00DC036F" w:rsidRPr="0018443D" w:rsidRDefault="00DC036F" w:rsidP="00DC036F">
      <w:pPr>
        <w:pStyle w:val="BodyText2"/>
        <w:numPr>
          <w:ilvl w:val="2"/>
          <w:numId w:val="23"/>
        </w:numPr>
        <w:tabs>
          <w:tab w:val="clear" w:pos="360"/>
        </w:tabs>
        <w:spacing w:line="240" w:lineRule="auto"/>
        <w:ind w:left="1440"/>
        <w:jc w:val="both"/>
        <w:rPr>
          <w:szCs w:val="24"/>
        </w:rPr>
      </w:pPr>
      <w:r w:rsidRPr="0018443D">
        <w:rPr>
          <w:szCs w:val="24"/>
        </w:rPr>
        <w:t xml:space="preserve">Installation guidelines from the pipe supplier shall be followed for all installations. </w:t>
      </w:r>
    </w:p>
    <w:p w:rsidR="00DC036F" w:rsidRPr="0018443D" w:rsidRDefault="00DC036F" w:rsidP="00DC036F">
      <w:pPr>
        <w:pStyle w:val="BodyText2"/>
        <w:numPr>
          <w:ilvl w:val="2"/>
          <w:numId w:val="23"/>
        </w:numPr>
        <w:tabs>
          <w:tab w:val="clear" w:pos="360"/>
        </w:tabs>
        <w:spacing w:line="240" w:lineRule="auto"/>
        <w:ind w:left="1440"/>
        <w:jc w:val="both"/>
        <w:rPr>
          <w:szCs w:val="24"/>
        </w:rPr>
      </w:pPr>
      <w:r w:rsidRPr="0018443D">
        <w:rPr>
          <w:szCs w:val="24"/>
        </w:rPr>
        <w:t xml:space="preserve">The fusible </w:t>
      </w:r>
      <w:r>
        <w:rPr>
          <w:szCs w:val="24"/>
        </w:rPr>
        <w:t>PVC</w:t>
      </w:r>
      <w:r w:rsidRPr="0018443D">
        <w:rPr>
          <w:szCs w:val="24"/>
        </w:rPr>
        <w:t xml:space="preserve"> pipe will be installed in a manner so as not to exceed the recommended bending radius.</w:t>
      </w:r>
    </w:p>
    <w:p w:rsidR="00DC036F" w:rsidRPr="0018443D" w:rsidRDefault="00DC036F" w:rsidP="00DC036F">
      <w:pPr>
        <w:pStyle w:val="BodyText2"/>
        <w:numPr>
          <w:ilvl w:val="2"/>
          <w:numId w:val="23"/>
        </w:numPr>
        <w:tabs>
          <w:tab w:val="clear" w:pos="360"/>
        </w:tabs>
        <w:spacing w:line="240" w:lineRule="auto"/>
        <w:ind w:left="1440"/>
        <w:jc w:val="both"/>
        <w:rPr>
          <w:szCs w:val="24"/>
        </w:rPr>
      </w:pPr>
      <w:r w:rsidRPr="0018443D">
        <w:rPr>
          <w:szCs w:val="24"/>
        </w:rPr>
        <w:t xml:space="preserve">Where fusible </w:t>
      </w:r>
      <w:r>
        <w:rPr>
          <w:szCs w:val="24"/>
        </w:rPr>
        <w:t>PVC</w:t>
      </w:r>
      <w:r w:rsidRPr="0018443D">
        <w:rPr>
          <w:szCs w:val="24"/>
        </w:rPr>
        <w:t xml:space="preserve"> pipe is installed by pulling in tension, the recommended Safe Pulling Force established by the pipe supplier shall not be exceeded.</w:t>
      </w:r>
    </w:p>
    <w:p w:rsidR="00DC036F" w:rsidRPr="0018443D" w:rsidRDefault="00DC036F" w:rsidP="00DC036F">
      <w:pPr>
        <w:pStyle w:val="BodyText2"/>
        <w:tabs>
          <w:tab w:val="clear" w:pos="720"/>
          <w:tab w:val="num" w:pos="900"/>
        </w:tabs>
        <w:spacing w:after="0" w:line="240" w:lineRule="auto"/>
        <w:ind w:left="1440" w:hanging="360"/>
        <w:jc w:val="both"/>
        <w:rPr>
          <w:szCs w:val="24"/>
        </w:rPr>
      </w:pPr>
    </w:p>
    <w:p w:rsidR="00DC036F" w:rsidRPr="0018443D" w:rsidRDefault="00DC036F" w:rsidP="00DC036F">
      <w:pPr>
        <w:pStyle w:val="BodyText2"/>
        <w:numPr>
          <w:ilvl w:val="1"/>
          <w:numId w:val="20"/>
        </w:numPr>
        <w:tabs>
          <w:tab w:val="clear" w:pos="360"/>
        </w:tabs>
        <w:spacing w:line="240" w:lineRule="auto"/>
        <w:ind w:left="1080" w:hanging="1080"/>
        <w:jc w:val="both"/>
        <w:rPr>
          <w:b/>
          <w:szCs w:val="24"/>
        </w:rPr>
      </w:pPr>
      <w:r w:rsidRPr="0018443D">
        <w:rPr>
          <w:b/>
          <w:szCs w:val="24"/>
        </w:rPr>
        <w:t xml:space="preserve">Preparation Prior to Making Connections </w:t>
      </w:r>
      <w:proofErr w:type="gramStart"/>
      <w:r w:rsidRPr="0018443D">
        <w:rPr>
          <w:b/>
          <w:szCs w:val="24"/>
        </w:rPr>
        <w:t>Into</w:t>
      </w:r>
      <w:proofErr w:type="gramEnd"/>
      <w:r w:rsidRPr="0018443D">
        <w:rPr>
          <w:b/>
          <w:szCs w:val="24"/>
        </w:rPr>
        <w:t xml:space="preserve"> Existing Piping Systems</w:t>
      </w:r>
    </w:p>
    <w:p w:rsidR="00DC036F" w:rsidRPr="0018443D" w:rsidRDefault="00DC036F" w:rsidP="00DC036F">
      <w:pPr>
        <w:pStyle w:val="BodyText2"/>
        <w:tabs>
          <w:tab w:val="clear" w:pos="720"/>
        </w:tabs>
        <w:spacing w:line="240" w:lineRule="auto"/>
        <w:ind w:left="1080" w:hanging="1080"/>
        <w:jc w:val="both"/>
        <w:rPr>
          <w:szCs w:val="24"/>
        </w:rPr>
      </w:pPr>
      <w:r w:rsidRPr="0018443D">
        <w:rPr>
          <w:szCs w:val="24"/>
        </w:rPr>
        <w:tab/>
        <w:t>Approximate locations for existing piping systems are shown in the construction documents.  Prior to making connections into existing piping systems, the contractor shall:</w:t>
      </w:r>
    </w:p>
    <w:p w:rsidR="00DC036F" w:rsidRDefault="00DC036F" w:rsidP="00DC036F">
      <w:pPr>
        <w:pStyle w:val="BodyText2"/>
        <w:numPr>
          <w:ilvl w:val="0"/>
          <w:numId w:val="26"/>
        </w:numPr>
        <w:tabs>
          <w:tab w:val="clear" w:pos="1800"/>
          <w:tab w:val="num" w:pos="1440"/>
        </w:tabs>
        <w:spacing w:line="240" w:lineRule="auto"/>
        <w:ind w:left="1440"/>
        <w:jc w:val="both"/>
        <w:rPr>
          <w:szCs w:val="24"/>
        </w:rPr>
        <w:sectPr w:rsidR="00DC036F" w:rsidSect="00010A52">
          <w:footerReference w:type="default" r:id="rId20"/>
          <w:pgSz w:w="12240" w:h="15840"/>
          <w:pgMar w:top="1800" w:right="1620" w:bottom="1800" w:left="1440" w:header="720" w:footer="938" w:gutter="0"/>
          <w:pgNumType w:start="1"/>
          <w:cols w:space="720"/>
          <w:docGrid w:linePitch="360"/>
        </w:sectPr>
      </w:pPr>
      <w:r w:rsidRPr="0018443D">
        <w:rPr>
          <w:szCs w:val="24"/>
        </w:rPr>
        <w:t>Field verify location, size, piping material, and piping system of the existing pipe.</w:t>
      </w:r>
    </w:p>
    <w:p w:rsidR="00DC036F" w:rsidRPr="0018443D" w:rsidRDefault="00DC036F" w:rsidP="00DC036F">
      <w:pPr>
        <w:pStyle w:val="BodyText2"/>
        <w:numPr>
          <w:ilvl w:val="0"/>
          <w:numId w:val="26"/>
        </w:numPr>
        <w:tabs>
          <w:tab w:val="clear" w:pos="1800"/>
          <w:tab w:val="num" w:pos="1440"/>
        </w:tabs>
        <w:spacing w:line="240" w:lineRule="auto"/>
        <w:ind w:left="1440"/>
        <w:jc w:val="both"/>
        <w:rPr>
          <w:szCs w:val="24"/>
        </w:rPr>
      </w:pPr>
      <w:r w:rsidRPr="0018443D">
        <w:rPr>
          <w:szCs w:val="24"/>
        </w:rPr>
        <w:lastRenderedPageBreak/>
        <w:t>Obtain all required fittings, which may include saddles, sleeve type couplings, flanges, tees, or others as shown in the construction documents.</w:t>
      </w:r>
    </w:p>
    <w:p w:rsidR="00DC036F" w:rsidRPr="0018443D" w:rsidRDefault="00DC036F" w:rsidP="00DC036F">
      <w:pPr>
        <w:pStyle w:val="BodyText2"/>
        <w:numPr>
          <w:ilvl w:val="0"/>
          <w:numId w:val="26"/>
        </w:numPr>
        <w:tabs>
          <w:tab w:val="clear" w:pos="1800"/>
          <w:tab w:val="num" w:pos="1440"/>
        </w:tabs>
        <w:spacing w:line="240" w:lineRule="auto"/>
        <w:ind w:left="1440"/>
        <w:jc w:val="both"/>
        <w:rPr>
          <w:szCs w:val="24"/>
        </w:rPr>
      </w:pPr>
      <w:r w:rsidRPr="0018443D">
        <w:rPr>
          <w:szCs w:val="24"/>
        </w:rPr>
        <w:t>Have installed all temporary pumps and/or pipes in accordance with established connection plans.</w:t>
      </w:r>
    </w:p>
    <w:p w:rsidR="00DC036F" w:rsidRDefault="00DC036F" w:rsidP="00DC036F">
      <w:pPr>
        <w:pStyle w:val="BodyText2"/>
        <w:numPr>
          <w:ilvl w:val="0"/>
          <w:numId w:val="26"/>
        </w:numPr>
        <w:tabs>
          <w:tab w:val="clear" w:pos="1800"/>
          <w:tab w:val="num" w:pos="1440"/>
        </w:tabs>
        <w:spacing w:line="240" w:lineRule="auto"/>
        <w:ind w:left="1440"/>
        <w:jc w:val="both"/>
        <w:rPr>
          <w:szCs w:val="24"/>
        </w:rPr>
      </w:pPr>
      <w:r w:rsidRPr="0018443D">
        <w:rPr>
          <w:szCs w:val="24"/>
        </w:rPr>
        <w:t>Unless otherwise approved, new piping systems shall be completely assembled and successfully tested prior to making connections into existing pipe systems.</w:t>
      </w:r>
    </w:p>
    <w:p w:rsidR="00DC036F" w:rsidRPr="0018443D" w:rsidRDefault="00DC036F" w:rsidP="00DC036F">
      <w:pPr>
        <w:pStyle w:val="BodyText2"/>
        <w:tabs>
          <w:tab w:val="clear" w:pos="720"/>
        </w:tabs>
        <w:spacing w:line="240" w:lineRule="auto"/>
        <w:ind w:left="1080" w:firstLine="0"/>
        <w:jc w:val="both"/>
        <w:rPr>
          <w:szCs w:val="24"/>
        </w:rPr>
      </w:pPr>
    </w:p>
    <w:p w:rsidR="00DC036F" w:rsidRPr="0018443D" w:rsidRDefault="00DC036F" w:rsidP="00DC036F">
      <w:pPr>
        <w:pStyle w:val="BodyText2"/>
        <w:numPr>
          <w:ilvl w:val="1"/>
          <w:numId w:val="20"/>
        </w:numPr>
        <w:tabs>
          <w:tab w:val="clear" w:pos="360"/>
        </w:tabs>
        <w:spacing w:line="240" w:lineRule="auto"/>
        <w:ind w:left="1080" w:hanging="1080"/>
        <w:jc w:val="both"/>
        <w:rPr>
          <w:b/>
          <w:szCs w:val="24"/>
        </w:rPr>
      </w:pPr>
      <w:r w:rsidRPr="0018443D">
        <w:rPr>
          <w:b/>
          <w:szCs w:val="24"/>
        </w:rPr>
        <w:t>Pipe System Connections</w:t>
      </w:r>
    </w:p>
    <w:p w:rsidR="00DC036F" w:rsidRPr="0018443D" w:rsidRDefault="00DC036F" w:rsidP="00DC036F">
      <w:pPr>
        <w:pStyle w:val="BodyText2"/>
        <w:tabs>
          <w:tab w:val="clear" w:pos="720"/>
        </w:tabs>
        <w:spacing w:after="0" w:line="240" w:lineRule="auto"/>
        <w:ind w:left="1080" w:hanging="1080"/>
        <w:jc w:val="both"/>
        <w:rPr>
          <w:szCs w:val="24"/>
        </w:rPr>
      </w:pPr>
      <w:r w:rsidRPr="0018443D">
        <w:rPr>
          <w:szCs w:val="24"/>
        </w:rPr>
        <w:tab/>
        <w:t>Pipe connections shall be installed per applicable standards and regulations, as well as per the connection manufacturer’s guidelines and as indicated in the construction documents.  Pipe connections to structures shall be installed per applicable standards and regulations, as well as per the connection manufacturer’s guidelines.</w:t>
      </w:r>
    </w:p>
    <w:p w:rsidR="00DC036F" w:rsidRPr="0018443D" w:rsidRDefault="00DC036F" w:rsidP="00DC036F">
      <w:pPr>
        <w:pStyle w:val="BodyText2"/>
        <w:tabs>
          <w:tab w:val="clear" w:pos="720"/>
          <w:tab w:val="num" w:pos="900"/>
        </w:tabs>
        <w:spacing w:after="0" w:line="240" w:lineRule="auto"/>
        <w:ind w:left="1080" w:hanging="1080"/>
        <w:jc w:val="both"/>
        <w:rPr>
          <w:szCs w:val="24"/>
        </w:rPr>
      </w:pPr>
    </w:p>
    <w:p w:rsidR="00DC036F" w:rsidRPr="0018443D" w:rsidRDefault="00DC036F" w:rsidP="00DC036F">
      <w:pPr>
        <w:pStyle w:val="BodyText2"/>
        <w:numPr>
          <w:ilvl w:val="1"/>
          <w:numId w:val="20"/>
        </w:numPr>
        <w:tabs>
          <w:tab w:val="clear" w:pos="360"/>
        </w:tabs>
        <w:spacing w:line="240" w:lineRule="auto"/>
        <w:ind w:left="1080" w:hanging="1080"/>
        <w:jc w:val="both"/>
        <w:rPr>
          <w:b/>
          <w:szCs w:val="24"/>
        </w:rPr>
      </w:pPr>
      <w:r w:rsidRPr="0018443D">
        <w:rPr>
          <w:b/>
          <w:szCs w:val="24"/>
        </w:rPr>
        <w:t>Tapping for Potable and Non-Potable Water Applications</w:t>
      </w:r>
    </w:p>
    <w:p w:rsidR="00DC036F" w:rsidRPr="0018443D" w:rsidRDefault="00DC036F" w:rsidP="00DC036F">
      <w:pPr>
        <w:pStyle w:val="BodyText2"/>
        <w:numPr>
          <w:ilvl w:val="0"/>
          <w:numId w:val="27"/>
        </w:numPr>
        <w:tabs>
          <w:tab w:val="clear" w:pos="720"/>
          <w:tab w:val="num" w:pos="1440"/>
        </w:tabs>
        <w:spacing w:after="0" w:line="240" w:lineRule="auto"/>
        <w:ind w:left="1440"/>
        <w:jc w:val="both"/>
        <w:rPr>
          <w:szCs w:val="24"/>
        </w:rPr>
      </w:pPr>
      <w:r w:rsidRPr="0018443D">
        <w:rPr>
          <w:szCs w:val="24"/>
        </w:rPr>
        <w:t xml:space="preserve">Tapping shall be performed using standard tapping saddles designed for use on PVC piping in accordance with AWWA C605.  Tapping shall be performed only with use of tap saddles or sleeves.  NO DIRECT TAPPING WILL BE PERMITTED.  Tapping shall be performed in accordance with the applicable sections for </w:t>
      </w:r>
      <w:r>
        <w:rPr>
          <w:szCs w:val="24"/>
        </w:rPr>
        <w:t>s</w:t>
      </w:r>
      <w:r w:rsidRPr="0018443D">
        <w:rPr>
          <w:szCs w:val="24"/>
        </w:rPr>
        <w:t xml:space="preserve">addle </w:t>
      </w:r>
      <w:r>
        <w:rPr>
          <w:szCs w:val="24"/>
        </w:rPr>
        <w:t>t</w:t>
      </w:r>
      <w:r w:rsidRPr="0018443D">
        <w:rPr>
          <w:szCs w:val="24"/>
        </w:rPr>
        <w:t xml:space="preserve">apping </w:t>
      </w:r>
      <w:r>
        <w:rPr>
          <w:szCs w:val="24"/>
        </w:rPr>
        <w:t xml:space="preserve">as </w:t>
      </w:r>
      <w:r w:rsidRPr="0018443D">
        <w:rPr>
          <w:szCs w:val="24"/>
        </w:rPr>
        <w:t xml:space="preserve">per </w:t>
      </w:r>
      <w:r>
        <w:rPr>
          <w:szCs w:val="24"/>
        </w:rPr>
        <w:t>“</w:t>
      </w:r>
      <w:r w:rsidRPr="0018443D">
        <w:rPr>
          <w:szCs w:val="24"/>
        </w:rPr>
        <w:t>Uni-Pub-8</w:t>
      </w:r>
      <w:r>
        <w:rPr>
          <w:szCs w:val="24"/>
        </w:rPr>
        <w:t>: Tapping Guide for PVC Pressure Pipe by Uni-Bell PVC Pipe Association”</w:t>
      </w:r>
      <w:r w:rsidRPr="0018443D">
        <w:rPr>
          <w:szCs w:val="24"/>
        </w:rPr>
        <w:t>.</w:t>
      </w:r>
    </w:p>
    <w:p w:rsidR="00DC036F" w:rsidRPr="0018443D" w:rsidRDefault="00DC036F" w:rsidP="00DC036F">
      <w:pPr>
        <w:pStyle w:val="BodyText2"/>
        <w:tabs>
          <w:tab w:val="clear" w:pos="720"/>
        </w:tabs>
        <w:spacing w:after="0" w:line="240" w:lineRule="auto"/>
        <w:ind w:left="1080" w:firstLine="0"/>
        <w:jc w:val="both"/>
        <w:rPr>
          <w:szCs w:val="24"/>
        </w:rPr>
      </w:pPr>
    </w:p>
    <w:p w:rsidR="00DC036F" w:rsidRDefault="00DC036F" w:rsidP="00DC036F">
      <w:pPr>
        <w:pStyle w:val="BodyText2"/>
        <w:numPr>
          <w:ilvl w:val="0"/>
          <w:numId w:val="27"/>
        </w:numPr>
        <w:tabs>
          <w:tab w:val="clear" w:pos="720"/>
          <w:tab w:val="num" w:pos="1440"/>
        </w:tabs>
        <w:spacing w:after="0" w:line="240" w:lineRule="auto"/>
        <w:ind w:left="1440"/>
        <w:jc w:val="both"/>
        <w:rPr>
          <w:szCs w:val="24"/>
        </w:rPr>
      </w:pPr>
      <w:r w:rsidRPr="0018443D">
        <w:rPr>
          <w:szCs w:val="24"/>
        </w:rPr>
        <w:t>All connections requiring a larger diameter than that recommended by the pipe supplier, shall be made with a pipe connection as specified and indicated on the drawings.</w:t>
      </w:r>
    </w:p>
    <w:p w:rsidR="00DC036F" w:rsidRPr="0018443D" w:rsidRDefault="00DC036F" w:rsidP="00DC036F">
      <w:pPr>
        <w:pStyle w:val="BodyText2"/>
        <w:tabs>
          <w:tab w:val="clear" w:pos="720"/>
        </w:tabs>
        <w:spacing w:after="0" w:line="240" w:lineRule="auto"/>
        <w:ind w:left="0" w:firstLine="0"/>
        <w:jc w:val="both"/>
        <w:rPr>
          <w:szCs w:val="24"/>
        </w:rPr>
      </w:pPr>
    </w:p>
    <w:p w:rsidR="00DC036F" w:rsidRPr="0018443D" w:rsidRDefault="00DC036F" w:rsidP="00DC036F">
      <w:pPr>
        <w:pStyle w:val="BodyText2"/>
        <w:numPr>
          <w:ilvl w:val="0"/>
          <w:numId w:val="27"/>
        </w:numPr>
        <w:tabs>
          <w:tab w:val="clear" w:pos="720"/>
          <w:tab w:val="num" w:pos="1440"/>
        </w:tabs>
        <w:spacing w:line="240" w:lineRule="auto"/>
        <w:ind w:left="1440"/>
        <w:jc w:val="both"/>
        <w:rPr>
          <w:szCs w:val="24"/>
        </w:rPr>
      </w:pPr>
      <w:r w:rsidRPr="0018443D">
        <w:rPr>
          <w:szCs w:val="24"/>
        </w:rPr>
        <w:t>Equipment used for tapping shall be made specifically for tapping PVC pipe:</w:t>
      </w:r>
    </w:p>
    <w:p w:rsidR="00DC036F" w:rsidRPr="0018443D" w:rsidRDefault="00DC036F" w:rsidP="00DC036F">
      <w:pPr>
        <w:pStyle w:val="BodyText2"/>
        <w:tabs>
          <w:tab w:val="clear" w:pos="720"/>
        </w:tabs>
        <w:spacing w:line="240" w:lineRule="auto"/>
        <w:ind w:left="2160" w:hanging="360"/>
        <w:jc w:val="both"/>
        <w:rPr>
          <w:szCs w:val="24"/>
        </w:rPr>
      </w:pPr>
      <w:r>
        <w:rPr>
          <w:szCs w:val="24"/>
        </w:rPr>
        <w:t>-</w:t>
      </w:r>
      <w:r>
        <w:rPr>
          <w:szCs w:val="24"/>
        </w:rPr>
        <w:tab/>
      </w:r>
      <w:r w:rsidRPr="0018443D">
        <w:rPr>
          <w:szCs w:val="24"/>
        </w:rPr>
        <w:t>Tapping bits shall be slotted “shell” style cutters, specifically made for PVC pipe.  ‘Hole saws’ made for cutting wood, steel, ductile iron, or other materials are strictly prohibited.</w:t>
      </w:r>
    </w:p>
    <w:p w:rsidR="00DC036F" w:rsidRDefault="00DC036F" w:rsidP="00DC036F">
      <w:pPr>
        <w:pStyle w:val="BodyText2"/>
        <w:tabs>
          <w:tab w:val="clear" w:pos="720"/>
        </w:tabs>
        <w:spacing w:line="240" w:lineRule="auto"/>
        <w:ind w:left="2160" w:hanging="360"/>
        <w:jc w:val="both"/>
        <w:rPr>
          <w:szCs w:val="24"/>
        </w:rPr>
      </w:pPr>
      <w:r>
        <w:rPr>
          <w:szCs w:val="24"/>
        </w:rPr>
        <w:t>-</w:t>
      </w:r>
      <w:r>
        <w:rPr>
          <w:szCs w:val="24"/>
        </w:rPr>
        <w:tab/>
      </w:r>
      <w:r w:rsidRPr="0018443D">
        <w:rPr>
          <w:szCs w:val="24"/>
        </w:rPr>
        <w:t>Taps may be performed while the pipeline is filled with water and under pressure (‘wet’ tap,) or when the pipeline is not filled with water and not under pressure (‘dry’ tap).</w:t>
      </w:r>
    </w:p>
    <w:p w:rsidR="00DC036F" w:rsidRDefault="00DC036F" w:rsidP="00DC036F">
      <w:pPr>
        <w:pStyle w:val="BodyText2"/>
        <w:tabs>
          <w:tab w:val="clear" w:pos="720"/>
        </w:tabs>
        <w:spacing w:line="240" w:lineRule="auto"/>
        <w:ind w:left="2160" w:hanging="360"/>
        <w:jc w:val="both"/>
        <w:rPr>
          <w:szCs w:val="24"/>
        </w:rPr>
      </w:pPr>
    </w:p>
    <w:p w:rsidR="00DC036F" w:rsidRDefault="00DC036F" w:rsidP="00DC036F">
      <w:pPr>
        <w:pStyle w:val="BodyText2"/>
        <w:tabs>
          <w:tab w:val="clear" w:pos="720"/>
        </w:tabs>
        <w:spacing w:line="240" w:lineRule="auto"/>
        <w:ind w:left="2160" w:hanging="360"/>
        <w:jc w:val="both"/>
        <w:rPr>
          <w:szCs w:val="24"/>
        </w:rPr>
      </w:pPr>
    </w:p>
    <w:p w:rsidR="00DC036F" w:rsidRDefault="00DC036F" w:rsidP="00DC036F">
      <w:pPr>
        <w:pStyle w:val="BodyText2"/>
        <w:tabs>
          <w:tab w:val="clear" w:pos="720"/>
        </w:tabs>
        <w:spacing w:line="240" w:lineRule="auto"/>
        <w:ind w:left="2160" w:hanging="360"/>
        <w:jc w:val="both"/>
        <w:rPr>
          <w:szCs w:val="24"/>
        </w:rPr>
        <w:sectPr w:rsidR="00DC036F" w:rsidSect="00C43629">
          <w:footerReference w:type="default" r:id="rId21"/>
          <w:pgSz w:w="12240" w:h="15840"/>
          <w:pgMar w:top="1710" w:right="1620" w:bottom="1800" w:left="1440" w:header="720" w:footer="938" w:gutter="0"/>
          <w:pgNumType w:start="1"/>
          <w:cols w:space="720"/>
          <w:docGrid w:linePitch="360"/>
        </w:sectPr>
      </w:pPr>
    </w:p>
    <w:p w:rsidR="00DC036F" w:rsidRDefault="00DC036F" w:rsidP="00DC036F">
      <w:pPr>
        <w:pStyle w:val="BodyText2"/>
        <w:tabs>
          <w:tab w:val="clear" w:pos="720"/>
        </w:tabs>
        <w:spacing w:line="240" w:lineRule="auto"/>
        <w:ind w:left="2160" w:hanging="360"/>
        <w:jc w:val="both"/>
        <w:rPr>
          <w:szCs w:val="24"/>
        </w:rPr>
      </w:pPr>
    </w:p>
    <w:p w:rsidR="00DC036F" w:rsidRPr="0018443D" w:rsidRDefault="00DC036F" w:rsidP="00DC036F">
      <w:pPr>
        <w:pStyle w:val="BodyText2"/>
        <w:numPr>
          <w:ilvl w:val="1"/>
          <w:numId w:val="20"/>
        </w:numPr>
        <w:tabs>
          <w:tab w:val="clear" w:pos="360"/>
        </w:tabs>
        <w:spacing w:line="240" w:lineRule="auto"/>
        <w:ind w:left="1080" w:hanging="1080"/>
        <w:jc w:val="both"/>
        <w:rPr>
          <w:b/>
          <w:szCs w:val="24"/>
        </w:rPr>
      </w:pPr>
      <w:r w:rsidRPr="0018443D">
        <w:rPr>
          <w:b/>
          <w:szCs w:val="24"/>
        </w:rPr>
        <w:t>Testing</w:t>
      </w:r>
    </w:p>
    <w:p w:rsidR="00DC036F" w:rsidRPr="0018443D" w:rsidRDefault="00DC036F" w:rsidP="00DC036F">
      <w:pPr>
        <w:pStyle w:val="BodyText2"/>
        <w:tabs>
          <w:tab w:val="clear" w:pos="720"/>
        </w:tabs>
        <w:spacing w:after="0" w:line="240" w:lineRule="auto"/>
        <w:ind w:left="1080" w:hanging="1080"/>
        <w:jc w:val="both"/>
        <w:rPr>
          <w:szCs w:val="24"/>
        </w:rPr>
      </w:pPr>
      <w:r w:rsidRPr="0018443D">
        <w:rPr>
          <w:szCs w:val="24"/>
        </w:rPr>
        <w:tab/>
        <w:t>Testing shall comply with all applicable jurisdictional building codes, statutes, standards, regulations, and laws.</w:t>
      </w:r>
    </w:p>
    <w:p w:rsidR="00DC036F" w:rsidRPr="0018443D" w:rsidRDefault="00DC036F" w:rsidP="00DC036F">
      <w:pPr>
        <w:pStyle w:val="BodyText2"/>
        <w:tabs>
          <w:tab w:val="clear" w:pos="720"/>
          <w:tab w:val="num" w:pos="900"/>
        </w:tabs>
        <w:spacing w:after="0" w:line="240" w:lineRule="auto"/>
        <w:ind w:left="1080" w:hanging="1080"/>
        <w:jc w:val="both"/>
        <w:rPr>
          <w:szCs w:val="24"/>
        </w:rPr>
      </w:pPr>
    </w:p>
    <w:p w:rsidR="00DC036F" w:rsidRPr="0018443D" w:rsidRDefault="00DC036F" w:rsidP="00DC036F">
      <w:pPr>
        <w:pStyle w:val="BodyText2"/>
        <w:numPr>
          <w:ilvl w:val="2"/>
          <w:numId w:val="20"/>
        </w:numPr>
        <w:tabs>
          <w:tab w:val="clear" w:pos="720"/>
          <w:tab w:val="num" w:pos="900"/>
        </w:tabs>
        <w:spacing w:line="240" w:lineRule="auto"/>
        <w:ind w:left="1080" w:hanging="1080"/>
        <w:jc w:val="both"/>
        <w:rPr>
          <w:szCs w:val="24"/>
          <w:u w:val="single"/>
        </w:rPr>
      </w:pPr>
      <w:r w:rsidRPr="0018443D">
        <w:rPr>
          <w:szCs w:val="24"/>
        </w:rPr>
        <w:t xml:space="preserve">   </w:t>
      </w:r>
      <w:r w:rsidRPr="0018443D">
        <w:rPr>
          <w:szCs w:val="24"/>
          <w:u w:val="single"/>
        </w:rPr>
        <w:t>Hydrostatic Testing and Leakage Testing for Pressure Piping</w:t>
      </w:r>
    </w:p>
    <w:p w:rsidR="00DC036F" w:rsidRPr="00475D6D" w:rsidRDefault="00DC036F" w:rsidP="00DC036F">
      <w:pPr>
        <w:pStyle w:val="Default"/>
        <w:ind w:left="1080" w:hanging="1080"/>
        <w:jc w:val="both"/>
        <w:rPr>
          <w:color w:val="auto"/>
        </w:rPr>
      </w:pPr>
      <w:r w:rsidRPr="0018443D">
        <w:rPr>
          <w:color w:val="auto"/>
        </w:rPr>
        <w:tab/>
      </w:r>
      <w:r w:rsidRPr="00475D6D">
        <w:rPr>
          <w:color w:val="auto"/>
        </w:rPr>
        <w:t>All hydrostatic and leakage testing shall be in accordance to Sec 506.5 COD</w:t>
      </w:r>
      <w:r>
        <w:rPr>
          <w:color w:val="auto"/>
        </w:rPr>
        <w:t xml:space="preserve"> (</w:t>
      </w:r>
      <w:r w:rsidRPr="00475D6D">
        <w:rPr>
          <w:color w:val="auto"/>
        </w:rPr>
        <w:t>Hydrostatic Test</w:t>
      </w:r>
      <w:r>
        <w:rPr>
          <w:color w:val="auto"/>
        </w:rPr>
        <w:t>)</w:t>
      </w:r>
      <w:r w:rsidRPr="00475D6D">
        <w:rPr>
          <w:color w:val="auto"/>
        </w:rPr>
        <w:t xml:space="preserve"> as specified in City of Dallas Addendum to the North Central Texas Council of Governments </w:t>
      </w:r>
      <w:r>
        <w:rPr>
          <w:color w:val="auto"/>
        </w:rPr>
        <w:t xml:space="preserve">(NCTCOG) Public Works Construction </w:t>
      </w:r>
      <w:r w:rsidRPr="00475D6D">
        <w:rPr>
          <w:color w:val="auto"/>
        </w:rPr>
        <w:t>Standards</w:t>
      </w:r>
      <w:r>
        <w:rPr>
          <w:color w:val="auto"/>
        </w:rPr>
        <w:t>, Latest Edition.</w:t>
      </w:r>
      <w:r w:rsidRPr="00475D6D">
        <w:rPr>
          <w:color w:val="auto"/>
        </w:rPr>
        <w:t xml:space="preserve"> </w:t>
      </w:r>
    </w:p>
    <w:p w:rsidR="00DC036F" w:rsidRPr="00475D6D" w:rsidRDefault="00DC036F" w:rsidP="00DC036F">
      <w:pPr>
        <w:pStyle w:val="BodyText2"/>
        <w:tabs>
          <w:tab w:val="clear" w:pos="720"/>
        </w:tabs>
        <w:spacing w:after="0" w:line="240" w:lineRule="auto"/>
        <w:ind w:left="0" w:firstLine="0"/>
        <w:jc w:val="both"/>
        <w:rPr>
          <w:szCs w:val="24"/>
          <w:u w:val="single"/>
        </w:rPr>
      </w:pPr>
    </w:p>
    <w:p w:rsidR="00DC036F" w:rsidRPr="00475D6D" w:rsidRDefault="00DC036F" w:rsidP="00DC036F">
      <w:pPr>
        <w:pStyle w:val="BodyText2"/>
        <w:numPr>
          <w:ilvl w:val="2"/>
          <w:numId w:val="20"/>
        </w:numPr>
        <w:tabs>
          <w:tab w:val="clear" w:pos="720"/>
        </w:tabs>
        <w:spacing w:line="240" w:lineRule="auto"/>
        <w:ind w:left="1080" w:hanging="1080"/>
        <w:jc w:val="both"/>
        <w:rPr>
          <w:szCs w:val="24"/>
          <w:u w:val="single"/>
        </w:rPr>
      </w:pPr>
      <w:r w:rsidRPr="00475D6D">
        <w:rPr>
          <w:szCs w:val="24"/>
          <w:u w:val="single"/>
        </w:rPr>
        <w:t>Deflection Testing for Non-Pressure Piping</w:t>
      </w:r>
    </w:p>
    <w:p w:rsidR="00DC036F" w:rsidRDefault="00DC036F" w:rsidP="00DC036F">
      <w:pPr>
        <w:pStyle w:val="BodyText2"/>
        <w:numPr>
          <w:ilvl w:val="3"/>
          <w:numId w:val="24"/>
        </w:numPr>
        <w:tabs>
          <w:tab w:val="clear" w:pos="360"/>
          <w:tab w:val="num" w:pos="1440"/>
        </w:tabs>
        <w:spacing w:before="120" w:line="240" w:lineRule="auto"/>
        <w:ind w:left="1440"/>
        <w:jc w:val="both"/>
        <w:rPr>
          <w:snapToGrid/>
          <w:szCs w:val="24"/>
        </w:rPr>
      </w:pPr>
      <w:r w:rsidRPr="00475D6D">
        <w:rPr>
          <w:szCs w:val="24"/>
        </w:rPr>
        <w:t>A</w:t>
      </w:r>
      <w:r w:rsidRPr="00475D6D">
        <w:rPr>
          <w:snapToGrid/>
          <w:szCs w:val="24"/>
        </w:rPr>
        <w:t>fter completion of the backfill, the engineer or owner may require that a deflection test be performed.</w:t>
      </w:r>
    </w:p>
    <w:p w:rsidR="00DC036F" w:rsidRPr="00BE3673" w:rsidRDefault="00DC036F" w:rsidP="00DC036F">
      <w:pPr>
        <w:pStyle w:val="BodyText2"/>
        <w:tabs>
          <w:tab w:val="clear" w:pos="720"/>
        </w:tabs>
        <w:spacing w:before="120" w:line="240" w:lineRule="auto"/>
        <w:ind w:left="1080" w:firstLine="0"/>
        <w:jc w:val="both"/>
        <w:rPr>
          <w:snapToGrid/>
          <w:sz w:val="8"/>
          <w:szCs w:val="8"/>
        </w:rPr>
      </w:pPr>
    </w:p>
    <w:p w:rsidR="00DC036F" w:rsidRPr="00475D6D" w:rsidRDefault="00DC036F" w:rsidP="00DC036F">
      <w:pPr>
        <w:pStyle w:val="BodyText2"/>
        <w:numPr>
          <w:ilvl w:val="3"/>
          <w:numId w:val="24"/>
        </w:numPr>
        <w:tabs>
          <w:tab w:val="clear" w:pos="360"/>
          <w:tab w:val="num" w:pos="1440"/>
        </w:tabs>
        <w:spacing w:line="240" w:lineRule="auto"/>
        <w:ind w:left="1440"/>
        <w:jc w:val="both"/>
        <w:rPr>
          <w:snapToGrid/>
          <w:szCs w:val="24"/>
        </w:rPr>
      </w:pPr>
      <w:r w:rsidRPr="00475D6D">
        <w:rPr>
          <w:snapToGrid/>
          <w:szCs w:val="24"/>
        </w:rPr>
        <w:t>Deflection tests should be conducted using a go/no-go mandrel.  The mandrel’s outside dimension shall be sized to permit no more than 7.5 percent deflection.  The percent deflection shall be established from the base inside diameter of the pipe.  If the internal beading of the fused joints for the pipe is not required to be removed, the mandrel shall account for this clearance as well.  The mandrel shall be approved by the owner or engineer prior to use.  Lines that permit safe entry may allow other deflection test options, such as direct measurements.</w:t>
      </w:r>
    </w:p>
    <w:p w:rsidR="00DC036F" w:rsidRPr="0018443D" w:rsidRDefault="00DC036F" w:rsidP="00DC036F">
      <w:pPr>
        <w:pStyle w:val="Default"/>
        <w:ind w:right="991"/>
        <w:jc w:val="both"/>
        <w:rPr>
          <w:color w:val="auto"/>
        </w:rPr>
      </w:pPr>
    </w:p>
    <w:p w:rsidR="00DC036F" w:rsidRPr="0018443D" w:rsidRDefault="00DC036F" w:rsidP="00DC036F">
      <w:pPr>
        <w:pStyle w:val="Default"/>
        <w:ind w:left="1080" w:right="991" w:hanging="1080"/>
        <w:jc w:val="both"/>
        <w:rPr>
          <w:b/>
          <w:bCs/>
          <w:color w:val="auto"/>
        </w:rPr>
      </w:pPr>
      <w:r w:rsidRPr="0018443D">
        <w:rPr>
          <w:b/>
          <w:bCs/>
          <w:color w:val="auto"/>
        </w:rPr>
        <w:t>PART 5:</w:t>
      </w:r>
      <w:r w:rsidRPr="0018443D">
        <w:rPr>
          <w:b/>
          <w:bCs/>
          <w:color w:val="auto"/>
        </w:rPr>
        <w:tab/>
        <w:t>METHOD OF MEASUREMENT AND PAYMENT</w:t>
      </w:r>
    </w:p>
    <w:p w:rsidR="00DC036F" w:rsidRPr="00B1636D" w:rsidRDefault="00DC036F" w:rsidP="00DC036F">
      <w:pPr>
        <w:pStyle w:val="Default"/>
        <w:ind w:left="1080" w:right="991" w:hanging="1080"/>
        <w:jc w:val="both"/>
        <w:rPr>
          <w:color w:val="auto"/>
          <w:sz w:val="16"/>
          <w:szCs w:val="16"/>
        </w:rPr>
      </w:pPr>
    </w:p>
    <w:p w:rsidR="00DC036F" w:rsidRPr="00ED388D" w:rsidRDefault="00DC036F" w:rsidP="00DC036F">
      <w:pPr>
        <w:autoSpaceDE w:val="0"/>
        <w:autoSpaceDN w:val="0"/>
        <w:adjustRightInd w:val="0"/>
        <w:ind w:left="1080"/>
        <w:jc w:val="both"/>
        <w:rPr>
          <w:b/>
          <w:bCs/>
        </w:rPr>
      </w:pPr>
      <w:r>
        <w:t xml:space="preserve">Method of Measurement and </w:t>
      </w:r>
      <w:r w:rsidRPr="00ED388D">
        <w:t>Payment for the work included in this section will be in accordance with the payment schedule in the Bid Proposal.</w:t>
      </w:r>
    </w:p>
    <w:p w:rsidR="00DC036F" w:rsidRPr="0018443D" w:rsidRDefault="00DC036F" w:rsidP="00DC036F">
      <w:pPr>
        <w:autoSpaceDE w:val="0"/>
        <w:autoSpaceDN w:val="0"/>
        <w:adjustRightInd w:val="0"/>
        <w:ind w:left="1080"/>
        <w:jc w:val="both"/>
        <w:rPr>
          <w:b/>
          <w:bCs/>
        </w:rPr>
      </w:pPr>
    </w:p>
    <w:p w:rsidR="00DC036F" w:rsidRDefault="00DC036F" w:rsidP="00DC036F">
      <w:pPr>
        <w:tabs>
          <w:tab w:val="num" w:pos="900"/>
        </w:tabs>
        <w:ind w:left="1080" w:hanging="1080"/>
        <w:jc w:val="center"/>
        <w:rPr>
          <w:b/>
          <w:spacing w:val="-3"/>
        </w:rPr>
      </w:pPr>
    </w:p>
    <w:p w:rsidR="00DC05C5" w:rsidRDefault="00DC036F" w:rsidP="00650D40">
      <w:pPr>
        <w:tabs>
          <w:tab w:val="num" w:pos="900"/>
        </w:tabs>
        <w:ind w:left="1080" w:hanging="1080"/>
        <w:jc w:val="center"/>
      </w:pPr>
      <w:r w:rsidRPr="0018443D">
        <w:rPr>
          <w:b/>
          <w:spacing w:val="-3"/>
        </w:rPr>
        <w:t>**END OF SECTION**</w:t>
      </w:r>
      <w:bookmarkStart w:id="0" w:name="_GoBack"/>
      <w:bookmarkEnd w:id="0"/>
    </w:p>
    <w:sectPr w:rsidR="00DC05C5">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DAA" w:rsidRDefault="00DB6DAA" w:rsidP="00DB6DAA">
      <w:r>
        <w:separator/>
      </w:r>
    </w:p>
  </w:endnote>
  <w:endnote w:type="continuationSeparator" w:id="0">
    <w:p w:rsidR="00DB6DAA" w:rsidRDefault="00DB6DAA" w:rsidP="00DB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2.1-1</w:t>
    </w:r>
  </w:p>
  <w:p w:rsidR="008751AD" w:rsidRPr="00353661" w:rsidRDefault="00650D40" w:rsidP="002346F2">
    <w:pPr>
      <w:pStyle w:val="Footer"/>
      <w:tabs>
        <w:tab w:val="clear" w:pos="8640"/>
      </w:tabs>
      <w:jc w:val="right"/>
      <w:rPr>
        <w:szCs w:val="19"/>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2.1-10</w:t>
    </w:r>
  </w:p>
  <w:p w:rsidR="008751AD" w:rsidRPr="00353661" w:rsidRDefault="00650D40" w:rsidP="002346F2">
    <w:pPr>
      <w:pStyle w:val="Footer"/>
      <w:tabs>
        <w:tab w:val="clear" w:pos="8640"/>
      </w:tabs>
      <w:jc w:val="right"/>
      <w:rPr>
        <w:szCs w:val="19"/>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2.1-11</w:t>
    </w:r>
  </w:p>
  <w:p w:rsidR="008751AD" w:rsidRPr="00353661" w:rsidRDefault="00650D40" w:rsidP="002346F2">
    <w:pPr>
      <w:pStyle w:val="Footer"/>
      <w:tabs>
        <w:tab w:val="clear" w:pos="8640"/>
      </w:tabs>
      <w:jc w:val="right"/>
      <w:rPr>
        <w:szCs w:val="19"/>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2.1-12</w:t>
    </w:r>
  </w:p>
  <w:p w:rsidR="008751AD" w:rsidRPr="00353661" w:rsidRDefault="00650D40" w:rsidP="002346F2">
    <w:pPr>
      <w:pStyle w:val="Footer"/>
      <w:tabs>
        <w:tab w:val="clear" w:pos="8640"/>
      </w:tabs>
      <w:jc w:val="right"/>
      <w:rPr>
        <w:szCs w:val="19"/>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2.1-13</w:t>
    </w:r>
  </w:p>
  <w:p w:rsidR="008751AD" w:rsidRPr="00353661" w:rsidRDefault="00650D40" w:rsidP="002346F2">
    <w:pPr>
      <w:pStyle w:val="Footer"/>
      <w:tabs>
        <w:tab w:val="clear" w:pos="8640"/>
      </w:tabs>
      <w:jc w:val="right"/>
      <w:rPr>
        <w:szCs w:val="19"/>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w:t>
    </w:r>
    <w:r>
      <w:rPr>
        <w:smallCaps/>
        <w:color w:val="0066CC"/>
        <w:sz w:val="20"/>
        <w:szCs w:val="20"/>
      </w:rPr>
      <w:t>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2.1-14</w:t>
    </w:r>
  </w:p>
  <w:p w:rsidR="008751AD" w:rsidRPr="00353661" w:rsidRDefault="00650D40" w:rsidP="002346F2">
    <w:pPr>
      <w:pStyle w:val="Footer"/>
      <w:tabs>
        <w:tab w:val="clear" w:pos="8640"/>
      </w:tabs>
      <w:jc w:val="right"/>
      <w:rPr>
        <w:szCs w:val="19"/>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2.1-15</w:t>
    </w:r>
  </w:p>
  <w:p w:rsidR="008751AD" w:rsidRPr="00353661" w:rsidRDefault="00650D40" w:rsidP="002346F2">
    <w:pPr>
      <w:pStyle w:val="Footer"/>
      <w:tabs>
        <w:tab w:val="clear" w:pos="8640"/>
      </w:tabs>
      <w:jc w:val="right"/>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2.1-2</w:t>
    </w:r>
  </w:p>
  <w:p w:rsidR="008751AD" w:rsidRPr="00353661" w:rsidRDefault="00650D40" w:rsidP="002346F2">
    <w:pPr>
      <w:pStyle w:val="Footer"/>
      <w:tabs>
        <w:tab w:val="clear" w:pos="8640"/>
      </w:tabs>
      <w:jc w:val="right"/>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2.1-3</w:t>
    </w:r>
  </w:p>
  <w:p w:rsidR="008751AD" w:rsidRPr="00353661" w:rsidRDefault="00650D40" w:rsidP="002346F2">
    <w:pPr>
      <w:pStyle w:val="Footer"/>
      <w:tabs>
        <w:tab w:val="clear" w:pos="8640"/>
      </w:tabs>
      <w:jc w:val="right"/>
      <w:rPr>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2.1-4</w:t>
    </w:r>
  </w:p>
  <w:p w:rsidR="008751AD" w:rsidRPr="00353661" w:rsidRDefault="00650D40" w:rsidP="002346F2">
    <w:pPr>
      <w:pStyle w:val="Footer"/>
      <w:tabs>
        <w:tab w:val="clear" w:pos="8640"/>
      </w:tabs>
      <w:jc w:val="right"/>
      <w:rPr>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2.1-5</w:t>
    </w:r>
  </w:p>
  <w:p w:rsidR="008751AD" w:rsidRPr="00353661" w:rsidRDefault="00650D40" w:rsidP="002346F2">
    <w:pPr>
      <w:pStyle w:val="Footer"/>
      <w:tabs>
        <w:tab w:val="clear" w:pos="8640"/>
      </w:tabs>
      <w:jc w:val="right"/>
      <w:rPr>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2.1-6</w:t>
    </w:r>
  </w:p>
  <w:p w:rsidR="008751AD" w:rsidRPr="00353661" w:rsidRDefault="00650D40" w:rsidP="002346F2">
    <w:pPr>
      <w:pStyle w:val="Footer"/>
      <w:tabs>
        <w:tab w:val="clear" w:pos="8640"/>
      </w:tabs>
      <w:jc w:val="right"/>
      <w:rPr>
        <w:szCs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2.1-7</w:t>
    </w:r>
  </w:p>
  <w:p w:rsidR="008751AD" w:rsidRPr="00353661" w:rsidRDefault="00650D40" w:rsidP="002346F2">
    <w:pPr>
      <w:pStyle w:val="Footer"/>
      <w:tabs>
        <w:tab w:val="clear" w:pos="8640"/>
      </w:tabs>
      <w:jc w:val="right"/>
      <w:rPr>
        <w:szCs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w:t>
    </w:r>
    <w:r>
      <w:rPr>
        <w:smallCaps/>
        <w:color w:val="0066CC"/>
        <w:sz w:val="20"/>
        <w:szCs w:val="20"/>
      </w:rPr>
      <w:t xml:space="preserve">                    2.1-8</w:t>
    </w:r>
  </w:p>
  <w:p w:rsidR="008751AD" w:rsidRPr="00353661" w:rsidRDefault="00650D40" w:rsidP="002346F2">
    <w:pPr>
      <w:pStyle w:val="Footer"/>
      <w:tabs>
        <w:tab w:val="clear" w:pos="8640"/>
      </w:tabs>
      <w:jc w:val="right"/>
      <w:rPr>
        <w:szCs w:val="19"/>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650D40" w:rsidP="00206036">
    <w:pPr>
      <w:pStyle w:val="Footer"/>
      <w:tabs>
        <w:tab w:val="clear" w:pos="8640"/>
      </w:tabs>
      <w:rPr>
        <w:smallCaps/>
        <w:color w:val="0066CC"/>
        <w:sz w:val="20"/>
        <w:szCs w:val="20"/>
      </w:rPr>
    </w:pPr>
    <w:r>
      <w:rPr>
        <w:smallCaps/>
        <w:color w:val="0066CC"/>
        <w:sz w:val="20"/>
        <w:szCs w:val="20"/>
      </w:rPr>
      <w:t>Fusible PVC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2.1-9</w:t>
    </w:r>
  </w:p>
  <w:p w:rsidR="008751AD" w:rsidRPr="00353661" w:rsidRDefault="00650D40" w:rsidP="002346F2">
    <w:pPr>
      <w:pStyle w:val="Footer"/>
      <w:tabs>
        <w:tab w:val="clear" w:pos="8640"/>
      </w:tabs>
      <w:jc w:val="right"/>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DAA" w:rsidRDefault="00DB6DAA" w:rsidP="00DB6DAA">
      <w:r>
        <w:separator/>
      </w:r>
    </w:p>
  </w:footnote>
  <w:footnote w:type="continuationSeparator" w:id="0">
    <w:p w:rsidR="00DB6DAA" w:rsidRDefault="00DB6DAA" w:rsidP="00DB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AA" w:rsidRPr="007E2AD9" w:rsidRDefault="00DB6DAA" w:rsidP="00DB6DAA">
    <w:pPr>
      <w:pStyle w:val="Header"/>
    </w:pPr>
    <w:r w:rsidRPr="00AE1A49">
      <w:rPr>
        <w:noProof/>
        <w:color w:val="0066CC"/>
        <w:sz w:val="20"/>
        <w:szCs w:val="20"/>
      </w:rPr>
      <w:drawing>
        <wp:inline distT="0" distB="0" distL="0" distR="0" wp14:anchorId="10821410" wp14:editId="6948708B">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DB6DAA" w:rsidRDefault="00DB6DAA">
    <w:pPr>
      <w:pStyle w:val="Header"/>
    </w:pPr>
  </w:p>
  <w:p w:rsidR="00DB6DAA" w:rsidRDefault="00DB6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E73"/>
    <w:multiLevelType w:val="multilevel"/>
    <w:tmpl w:val="E4FC4E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F61BA8"/>
    <w:multiLevelType w:val="multilevel"/>
    <w:tmpl w:val="418881E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6F23EF"/>
    <w:multiLevelType w:val="multilevel"/>
    <w:tmpl w:val="62C46DF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495EDD"/>
    <w:multiLevelType w:val="multilevel"/>
    <w:tmpl w:val="1D98CB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261502"/>
    <w:multiLevelType w:val="multilevel"/>
    <w:tmpl w:val="3D6824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4E7CC0"/>
    <w:multiLevelType w:val="hybridMultilevel"/>
    <w:tmpl w:val="E41E03E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0F8D3E24"/>
    <w:multiLevelType w:val="multilevel"/>
    <w:tmpl w:val="7804A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B1B138C"/>
    <w:multiLevelType w:val="multilevel"/>
    <w:tmpl w:val="1BAE54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DC58F9"/>
    <w:multiLevelType w:val="multilevel"/>
    <w:tmpl w:val="366AE7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88313D"/>
    <w:multiLevelType w:val="multilevel"/>
    <w:tmpl w:val="AF88629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BA3C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254F7FCC"/>
    <w:multiLevelType w:val="multilevel"/>
    <w:tmpl w:val="1812AD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360"/>
        </w:tabs>
        <w:ind w:left="360" w:hanging="36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B84B21"/>
    <w:multiLevelType w:val="multilevel"/>
    <w:tmpl w:val="DAC66F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7D76A1"/>
    <w:multiLevelType w:val="multilevel"/>
    <w:tmpl w:val="B5D090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360"/>
        </w:tabs>
        <w:ind w:left="360" w:hanging="36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811807"/>
    <w:multiLevelType w:val="hybridMultilevel"/>
    <w:tmpl w:val="C2ACCE22"/>
    <w:lvl w:ilvl="0" w:tplc="B164EBF2">
      <w:start w:val="3"/>
      <w:numFmt w:val="bullet"/>
      <w:lvlText w:val="-"/>
      <w:lvlJc w:val="left"/>
      <w:pPr>
        <w:tabs>
          <w:tab w:val="num" w:pos="1620"/>
        </w:tabs>
        <w:ind w:left="16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04386"/>
    <w:multiLevelType w:val="multilevel"/>
    <w:tmpl w:val="36C2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E17781"/>
    <w:multiLevelType w:val="multilevel"/>
    <w:tmpl w:val="BA40BE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CA0B4A"/>
    <w:multiLevelType w:val="hybridMultilevel"/>
    <w:tmpl w:val="86E0BD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EB177DD"/>
    <w:multiLevelType w:val="multilevel"/>
    <w:tmpl w:val="44EC5D1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F6F78F9"/>
    <w:multiLevelType w:val="multilevel"/>
    <w:tmpl w:val="8076AC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786917"/>
    <w:multiLevelType w:val="hybridMultilevel"/>
    <w:tmpl w:val="C6DC8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773F04"/>
    <w:multiLevelType w:val="multilevel"/>
    <w:tmpl w:val="AF8862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95410EA"/>
    <w:multiLevelType w:val="multilevel"/>
    <w:tmpl w:val="46C445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B75241B"/>
    <w:multiLevelType w:val="multilevel"/>
    <w:tmpl w:val="BE02C5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C8150A7"/>
    <w:multiLevelType w:val="multilevel"/>
    <w:tmpl w:val="D8641D3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AD7572"/>
    <w:multiLevelType w:val="hybridMultilevel"/>
    <w:tmpl w:val="E104F42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EA55780"/>
    <w:multiLevelType w:val="multilevel"/>
    <w:tmpl w:val="AF8862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6"/>
  </w:num>
  <w:num w:numId="3">
    <w:abstractNumId w:val="21"/>
  </w:num>
  <w:num w:numId="4">
    <w:abstractNumId w:val="23"/>
  </w:num>
  <w:num w:numId="5">
    <w:abstractNumId w:val="16"/>
  </w:num>
  <w:num w:numId="6">
    <w:abstractNumId w:val="13"/>
  </w:num>
  <w:num w:numId="7">
    <w:abstractNumId w:val="11"/>
  </w:num>
  <w:num w:numId="8">
    <w:abstractNumId w:val="22"/>
  </w:num>
  <w:num w:numId="9">
    <w:abstractNumId w:val="7"/>
  </w:num>
  <w:num w:numId="10">
    <w:abstractNumId w:val="14"/>
  </w:num>
  <w:num w:numId="11">
    <w:abstractNumId w:val="5"/>
  </w:num>
  <w:num w:numId="12">
    <w:abstractNumId w:val="12"/>
  </w:num>
  <w:num w:numId="13">
    <w:abstractNumId w:val="3"/>
  </w:num>
  <w:num w:numId="14">
    <w:abstractNumId w:val="19"/>
  </w:num>
  <w:num w:numId="15">
    <w:abstractNumId w:val="6"/>
  </w:num>
  <w:num w:numId="16">
    <w:abstractNumId w:val="15"/>
  </w:num>
  <w:num w:numId="17">
    <w:abstractNumId w:val="2"/>
  </w:num>
  <w:num w:numId="18">
    <w:abstractNumId w:val="8"/>
  </w:num>
  <w:num w:numId="19">
    <w:abstractNumId w:val="0"/>
  </w:num>
  <w:num w:numId="20">
    <w:abstractNumId w:val="9"/>
  </w:num>
  <w:num w:numId="21">
    <w:abstractNumId w:val="24"/>
  </w:num>
  <w:num w:numId="22">
    <w:abstractNumId w:val="4"/>
  </w:num>
  <w:num w:numId="23">
    <w:abstractNumId w:val="18"/>
  </w:num>
  <w:num w:numId="24">
    <w:abstractNumId w:val="1"/>
  </w:num>
  <w:num w:numId="25">
    <w:abstractNumId w:val="17"/>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6F"/>
    <w:rsid w:val="000C525E"/>
    <w:rsid w:val="00650D40"/>
    <w:rsid w:val="007A3A45"/>
    <w:rsid w:val="007B1167"/>
    <w:rsid w:val="00C81325"/>
    <w:rsid w:val="00DB6DAA"/>
    <w:rsid w:val="00DC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12E17FE"/>
  <w15:chartTrackingRefBased/>
  <w15:docId w15:val="{B5849DA1-3AFA-4E3F-ACA2-8D7FE0C3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3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036F"/>
    <w:pPr>
      <w:keepNext/>
      <w:numPr>
        <w:numId w:val="1"/>
      </w:numPr>
      <w:spacing w:before="240" w:after="60"/>
      <w:outlineLvl w:val="0"/>
    </w:pPr>
    <w:rPr>
      <w:rFonts w:ascii="Georgia" w:hAnsi="Georgia" w:cs="Arial"/>
      <w:b/>
      <w:bCs/>
      <w:kern w:val="32"/>
      <w:sz w:val="32"/>
      <w:szCs w:val="32"/>
    </w:rPr>
  </w:style>
  <w:style w:type="paragraph" w:styleId="Heading2">
    <w:name w:val="heading 2"/>
    <w:basedOn w:val="Normal"/>
    <w:next w:val="Normal"/>
    <w:link w:val="Heading2Char"/>
    <w:qFormat/>
    <w:rsid w:val="00DC036F"/>
    <w:pPr>
      <w:keepNext/>
      <w:numPr>
        <w:ilvl w:val="1"/>
        <w:numId w:val="1"/>
      </w:numPr>
      <w:spacing w:before="240" w:after="60"/>
      <w:outlineLvl w:val="1"/>
    </w:pPr>
    <w:rPr>
      <w:rFonts w:ascii="Georgia" w:hAnsi="Georgia" w:cs="Arial"/>
      <w:b/>
      <w:bCs/>
      <w:i/>
      <w:iCs/>
      <w:sz w:val="28"/>
      <w:szCs w:val="28"/>
    </w:rPr>
  </w:style>
  <w:style w:type="paragraph" w:styleId="Heading3">
    <w:name w:val="heading 3"/>
    <w:basedOn w:val="Normal"/>
    <w:next w:val="Normal"/>
    <w:link w:val="Heading3Char"/>
    <w:qFormat/>
    <w:rsid w:val="00DC036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C036F"/>
    <w:pPr>
      <w:keepNext/>
      <w:numPr>
        <w:ilvl w:val="3"/>
        <w:numId w:val="1"/>
      </w:numPr>
      <w:spacing w:before="240" w:after="60"/>
      <w:outlineLvl w:val="3"/>
    </w:pPr>
    <w:rPr>
      <w:rFonts w:ascii="Georgia" w:hAnsi="Georgia"/>
      <w:b/>
      <w:bCs/>
      <w:sz w:val="28"/>
      <w:szCs w:val="28"/>
    </w:rPr>
  </w:style>
  <w:style w:type="paragraph" w:styleId="Heading5">
    <w:name w:val="heading 5"/>
    <w:basedOn w:val="Normal"/>
    <w:next w:val="Normal"/>
    <w:link w:val="Heading5Char"/>
    <w:qFormat/>
    <w:rsid w:val="00DC036F"/>
    <w:pPr>
      <w:numPr>
        <w:ilvl w:val="4"/>
        <w:numId w:val="1"/>
      </w:numPr>
      <w:spacing w:before="240" w:after="60"/>
      <w:outlineLvl w:val="4"/>
    </w:pPr>
    <w:rPr>
      <w:rFonts w:ascii="Georgia" w:hAnsi="Georgia"/>
      <w:b/>
      <w:bCs/>
      <w:i/>
      <w:iCs/>
      <w:sz w:val="26"/>
      <w:szCs w:val="26"/>
    </w:rPr>
  </w:style>
  <w:style w:type="paragraph" w:styleId="Heading6">
    <w:name w:val="heading 6"/>
    <w:basedOn w:val="Normal"/>
    <w:next w:val="Normal"/>
    <w:link w:val="Heading6Char"/>
    <w:qFormat/>
    <w:rsid w:val="00DC036F"/>
    <w:pPr>
      <w:numPr>
        <w:ilvl w:val="5"/>
        <w:numId w:val="1"/>
      </w:numPr>
      <w:spacing w:before="240" w:after="60"/>
      <w:outlineLvl w:val="5"/>
    </w:pPr>
    <w:rPr>
      <w:rFonts w:ascii="Georgia" w:hAnsi="Georgia"/>
      <w:b/>
      <w:bCs/>
      <w:sz w:val="22"/>
      <w:szCs w:val="22"/>
    </w:rPr>
  </w:style>
  <w:style w:type="paragraph" w:styleId="Heading7">
    <w:name w:val="heading 7"/>
    <w:basedOn w:val="Normal"/>
    <w:next w:val="Normal"/>
    <w:link w:val="Heading7Char"/>
    <w:qFormat/>
    <w:rsid w:val="00DC036F"/>
    <w:pPr>
      <w:numPr>
        <w:ilvl w:val="6"/>
        <w:numId w:val="1"/>
      </w:numPr>
      <w:spacing w:before="240" w:after="60"/>
      <w:outlineLvl w:val="6"/>
    </w:pPr>
    <w:rPr>
      <w:rFonts w:ascii="Georgia" w:hAnsi="Georgia"/>
      <w:sz w:val="20"/>
    </w:rPr>
  </w:style>
  <w:style w:type="paragraph" w:styleId="Heading8">
    <w:name w:val="heading 8"/>
    <w:basedOn w:val="Normal"/>
    <w:next w:val="Normal"/>
    <w:link w:val="Heading8Char"/>
    <w:qFormat/>
    <w:rsid w:val="00DC036F"/>
    <w:pPr>
      <w:numPr>
        <w:ilvl w:val="7"/>
        <w:numId w:val="1"/>
      </w:numPr>
      <w:spacing w:before="240" w:after="60"/>
      <w:outlineLvl w:val="7"/>
    </w:pPr>
    <w:rPr>
      <w:rFonts w:ascii="Georgia" w:hAnsi="Georgia"/>
      <w:i/>
      <w:iCs/>
      <w:sz w:val="20"/>
    </w:rPr>
  </w:style>
  <w:style w:type="paragraph" w:styleId="Heading9">
    <w:name w:val="heading 9"/>
    <w:basedOn w:val="Normal"/>
    <w:next w:val="Normal"/>
    <w:link w:val="Heading9Char"/>
    <w:qFormat/>
    <w:rsid w:val="00DC036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36F"/>
    <w:rPr>
      <w:rFonts w:ascii="Georgia" w:eastAsia="Times New Roman" w:hAnsi="Georgia" w:cs="Arial"/>
      <w:b/>
      <w:bCs/>
      <w:kern w:val="32"/>
      <w:sz w:val="32"/>
      <w:szCs w:val="32"/>
    </w:rPr>
  </w:style>
  <w:style w:type="character" w:customStyle="1" w:styleId="Heading2Char">
    <w:name w:val="Heading 2 Char"/>
    <w:basedOn w:val="DefaultParagraphFont"/>
    <w:link w:val="Heading2"/>
    <w:rsid w:val="00DC036F"/>
    <w:rPr>
      <w:rFonts w:ascii="Georgia" w:eastAsia="Times New Roman" w:hAnsi="Georgia" w:cs="Arial"/>
      <w:b/>
      <w:bCs/>
      <w:i/>
      <w:iCs/>
      <w:sz w:val="28"/>
      <w:szCs w:val="28"/>
    </w:rPr>
  </w:style>
  <w:style w:type="character" w:customStyle="1" w:styleId="Heading3Char">
    <w:name w:val="Heading 3 Char"/>
    <w:basedOn w:val="DefaultParagraphFont"/>
    <w:link w:val="Heading3"/>
    <w:rsid w:val="00DC036F"/>
    <w:rPr>
      <w:rFonts w:ascii="Arial" w:eastAsia="Times New Roman" w:hAnsi="Arial" w:cs="Arial"/>
      <w:b/>
      <w:bCs/>
      <w:sz w:val="26"/>
      <w:szCs w:val="26"/>
    </w:rPr>
  </w:style>
  <w:style w:type="character" w:customStyle="1" w:styleId="Heading4Char">
    <w:name w:val="Heading 4 Char"/>
    <w:basedOn w:val="DefaultParagraphFont"/>
    <w:link w:val="Heading4"/>
    <w:rsid w:val="00DC036F"/>
    <w:rPr>
      <w:rFonts w:ascii="Georgia" w:eastAsia="Times New Roman" w:hAnsi="Georgia" w:cs="Times New Roman"/>
      <w:b/>
      <w:bCs/>
      <w:sz w:val="28"/>
      <w:szCs w:val="28"/>
    </w:rPr>
  </w:style>
  <w:style w:type="character" w:customStyle="1" w:styleId="Heading5Char">
    <w:name w:val="Heading 5 Char"/>
    <w:basedOn w:val="DefaultParagraphFont"/>
    <w:link w:val="Heading5"/>
    <w:rsid w:val="00DC036F"/>
    <w:rPr>
      <w:rFonts w:ascii="Georgia" w:eastAsia="Times New Roman" w:hAnsi="Georgia" w:cs="Times New Roman"/>
      <w:b/>
      <w:bCs/>
      <w:i/>
      <w:iCs/>
      <w:sz w:val="26"/>
      <w:szCs w:val="26"/>
    </w:rPr>
  </w:style>
  <w:style w:type="character" w:customStyle="1" w:styleId="Heading6Char">
    <w:name w:val="Heading 6 Char"/>
    <w:basedOn w:val="DefaultParagraphFont"/>
    <w:link w:val="Heading6"/>
    <w:rsid w:val="00DC036F"/>
    <w:rPr>
      <w:rFonts w:ascii="Georgia" w:eastAsia="Times New Roman" w:hAnsi="Georgia" w:cs="Times New Roman"/>
      <w:b/>
      <w:bCs/>
    </w:rPr>
  </w:style>
  <w:style w:type="character" w:customStyle="1" w:styleId="Heading7Char">
    <w:name w:val="Heading 7 Char"/>
    <w:basedOn w:val="DefaultParagraphFont"/>
    <w:link w:val="Heading7"/>
    <w:rsid w:val="00DC036F"/>
    <w:rPr>
      <w:rFonts w:ascii="Georgia" w:eastAsia="Times New Roman" w:hAnsi="Georgia" w:cs="Times New Roman"/>
      <w:sz w:val="20"/>
      <w:szCs w:val="24"/>
    </w:rPr>
  </w:style>
  <w:style w:type="character" w:customStyle="1" w:styleId="Heading8Char">
    <w:name w:val="Heading 8 Char"/>
    <w:basedOn w:val="DefaultParagraphFont"/>
    <w:link w:val="Heading8"/>
    <w:rsid w:val="00DC036F"/>
    <w:rPr>
      <w:rFonts w:ascii="Georgia" w:eastAsia="Times New Roman" w:hAnsi="Georgia" w:cs="Times New Roman"/>
      <w:i/>
      <w:iCs/>
      <w:sz w:val="20"/>
      <w:szCs w:val="24"/>
    </w:rPr>
  </w:style>
  <w:style w:type="character" w:customStyle="1" w:styleId="Heading9Char">
    <w:name w:val="Heading 9 Char"/>
    <w:basedOn w:val="DefaultParagraphFont"/>
    <w:link w:val="Heading9"/>
    <w:rsid w:val="00DC036F"/>
    <w:rPr>
      <w:rFonts w:ascii="Arial" w:eastAsia="Times New Roman" w:hAnsi="Arial" w:cs="Arial"/>
    </w:rPr>
  </w:style>
  <w:style w:type="paragraph" w:styleId="Footer">
    <w:name w:val="footer"/>
    <w:basedOn w:val="Normal"/>
    <w:link w:val="FooterChar"/>
    <w:rsid w:val="00DC036F"/>
    <w:pPr>
      <w:tabs>
        <w:tab w:val="center" w:pos="4320"/>
        <w:tab w:val="right" w:pos="8640"/>
      </w:tabs>
    </w:pPr>
  </w:style>
  <w:style w:type="character" w:customStyle="1" w:styleId="FooterChar">
    <w:name w:val="Footer Char"/>
    <w:basedOn w:val="DefaultParagraphFont"/>
    <w:link w:val="Footer"/>
    <w:rsid w:val="00DC036F"/>
    <w:rPr>
      <w:rFonts w:ascii="Times New Roman" w:eastAsia="Times New Roman" w:hAnsi="Times New Roman" w:cs="Times New Roman"/>
      <w:sz w:val="24"/>
      <w:szCs w:val="24"/>
    </w:rPr>
  </w:style>
  <w:style w:type="paragraph" w:customStyle="1" w:styleId="Default">
    <w:name w:val="Default"/>
    <w:rsid w:val="00DC036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DC036F"/>
    <w:pPr>
      <w:widowControl w:val="0"/>
      <w:tabs>
        <w:tab w:val="num" w:pos="720"/>
      </w:tabs>
      <w:spacing w:after="120" w:line="480" w:lineRule="auto"/>
      <w:ind w:left="720" w:hanging="720"/>
    </w:pPr>
    <w:rPr>
      <w:snapToGrid w:val="0"/>
      <w:szCs w:val="20"/>
    </w:rPr>
  </w:style>
  <w:style w:type="character" w:customStyle="1" w:styleId="BodyText2Char">
    <w:name w:val="Body Text 2 Char"/>
    <w:basedOn w:val="DefaultParagraphFont"/>
    <w:link w:val="BodyText2"/>
    <w:rsid w:val="00DC036F"/>
    <w:rPr>
      <w:rFonts w:ascii="Times New Roman" w:eastAsia="Times New Roman" w:hAnsi="Times New Roman" w:cs="Times New Roman"/>
      <w:snapToGrid w:val="0"/>
      <w:sz w:val="24"/>
      <w:szCs w:val="20"/>
    </w:rPr>
  </w:style>
  <w:style w:type="paragraph" w:styleId="BodyText">
    <w:name w:val="Body Text"/>
    <w:basedOn w:val="Normal"/>
    <w:link w:val="BodyTextChar"/>
    <w:rsid w:val="00DC036F"/>
    <w:pPr>
      <w:widowControl w:val="0"/>
      <w:tabs>
        <w:tab w:val="num" w:pos="2376"/>
      </w:tabs>
      <w:spacing w:after="120"/>
      <w:ind w:left="2376" w:hanging="216"/>
    </w:pPr>
    <w:rPr>
      <w:snapToGrid w:val="0"/>
      <w:szCs w:val="20"/>
    </w:rPr>
  </w:style>
  <w:style w:type="character" w:customStyle="1" w:styleId="BodyTextChar">
    <w:name w:val="Body Text Char"/>
    <w:basedOn w:val="DefaultParagraphFont"/>
    <w:link w:val="BodyText"/>
    <w:rsid w:val="00DC036F"/>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DC036F"/>
    <w:pPr>
      <w:ind w:left="720"/>
      <w:contextualSpacing/>
    </w:pPr>
  </w:style>
  <w:style w:type="paragraph" w:styleId="Header">
    <w:name w:val="header"/>
    <w:basedOn w:val="Normal"/>
    <w:link w:val="HeaderChar"/>
    <w:unhideWhenUsed/>
    <w:rsid w:val="00DB6DAA"/>
    <w:pPr>
      <w:tabs>
        <w:tab w:val="center" w:pos="4680"/>
        <w:tab w:val="right" w:pos="9360"/>
      </w:tabs>
    </w:pPr>
  </w:style>
  <w:style w:type="character" w:customStyle="1" w:styleId="HeaderChar">
    <w:name w:val="Header Char"/>
    <w:basedOn w:val="DefaultParagraphFont"/>
    <w:link w:val="Header"/>
    <w:rsid w:val="00DB6D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FD2629-6696-49F3-AC2E-79389F3E09B8}"/>
</file>

<file path=customXml/itemProps2.xml><?xml version="1.0" encoding="utf-8"?>
<ds:datastoreItem xmlns:ds="http://schemas.openxmlformats.org/officeDocument/2006/customXml" ds:itemID="{89223809-D79C-4AD2-8208-A39E5CD81AAF}"/>
</file>

<file path=customXml/itemProps3.xml><?xml version="1.0" encoding="utf-8"?>
<ds:datastoreItem xmlns:ds="http://schemas.openxmlformats.org/officeDocument/2006/customXml" ds:itemID="{308FD8F3-EA41-4FC2-897C-C527A70A60CE}"/>
</file>

<file path=docProps/app.xml><?xml version="1.0" encoding="utf-8"?>
<Properties xmlns="http://schemas.openxmlformats.org/officeDocument/2006/extended-properties" xmlns:vt="http://schemas.openxmlformats.org/officeDocument/2006/docPropsVTypes">
  <Template>Normal.dotm</Template>
  <TotalTime>1</TotalTime>
  <Pages>15</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3</cp:revision>
  <dcterms:created xsi:type="dcterms:W3CDTF">2018-06-07T18:34:00Z</dcterms:created>
  <dcterms:modified xsi:type="dcterms:W3CDTF">2018-06-07T18:36:00Z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