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77A" w:rsidRDefault="000B677A" w:rsidP="000B677A">
      <w:pPr>
        <w:pStyle w:val="Default"/>
        <w:tabs>
          <w:tab w:val="left" w:pos="9360"/>
        </w:tabs>
        <w:ind w:left="1080" w:hanging="1080"/>
        <w:jc w:val="center"/>
        <w:rPr>
          <w:b/>
          <w:bCs/>
          <w:color w:val="auto"/>
        </w:rPr>
      </w:pPr>
    </w:p>
    <w:p w:rsidR="000B677A" w:rsidRPr="003779CC" w:rsidRDefault="000B677A" w:rsidP="000B677A">
      <w:pPr>
        <w:pStyle w:val="Default"/>
        <w:tabs>
          <w:tab w:val="left" w:pos="9000"/>
        </w:tabs>
        <w:ind w:left="1080" w:hanging="1080"/>
        <w:jc w:val="center"/>
        <w:rPr>
          <w:b/>
          <w:bCs/>
          <w:color w:val="auto"/>
        </w:rPr>
      </w:pPr>
      <w:r w:rsidRPr="003779CC">
        <w:rPr>
          <w:b/>
          <w:bCs/>
          <w:color w:val="auto"/>
        </w:rPr>
        <w:t>SECTION 1.</w:t>
      </w:r>
      <w:r>
        <w:rPr>
          <w:b/>
          <w:bCs/>
          <w:color w:val="auto"/>
        </w:rPr>
        <w:t>4</w:t>
      </w:r>
    </w:p>
    <w:p w:rsidR="000B677A" w:rsidRPr="003779CC" w:rsidRDefault="000B677A" w:rsidP="000B677A">
      <w:pPr>
        <w:pStyle w:val="Default"/>
        <w:tabs>
          <w:tab w:val="left" w:pos="9360"/>
        </w:tabs>
        <w:ind w:left="1080" w:hanging="1080"/>
        <w:jc w:val="center"/>
        <w:rPr>
          <w:b/>
          <w:bCs/>
          <w:color w:val="auto"/>
        </w:rPr>
      </w:pPr>
    </w:p>
    <w:p w:rsidR="000B677A" w:rsidRPr="003779CC" w:rsidRDefault="000B677A" w:rsidP="000B677A">
      <w:pPr>
        <w:pStyle w:val="Default"/>
        <w:tabs>
          <w:tab w:val="left" w:pos="9360"/>
        </w:tabs>
        <w:ind w:left="1080" w:hanging="1080"/>
        <w:jc w:val="center"/>
        <w:rPr>
          <w:b/>
          <w:bCs/>
          <w:color w:val="auto"/>
        </w:rPr>
      </w:pPr>
      <w:r w:rsidRPr="003779CC">
        <w:rPr>
          <w:b/>
          <w:bCs/>
          <w:color w:val="auto"/>
        </w:rPr>
        <w:t>TECHNICAL SPECIFICATION FOR</w:t>
      </w:r>
    </w:p>
    <w:p w:rsidR="000B677A" w:rsidRPr="003779CC" w:rsidRDefault="000B677A" w:rsidP="000B677A">
      <w:pPr>
        <w:pStyle w:val="Default"/>
        <w:tabs>
          <w:tab w:val="left" w:pos="9360"/>
        </w:tabs>
        <w:ind w:left="1080" w:hanging="1080"/>
        <w:jc w:val="center"/>
        <w:rPr>
          <w:b/>
          <w:bCs/>
          <w:color w:val="auto"/>
        </w:rPr>
      </w:pPr>
      <w:r w:rsidRPr="003779CC">
        <w:rPr>
          <w:b/>
          <w:bCs/>
          <w:color w:val="auto"/>
        </w:rPr>
        <w:t>PROJECT PARTNERING</w:t>
      </w:r>
    </w:p>
    <w:p w:rsidR="000B677A" w:rsidRDefault="000B677A" w:rsidP="000B677A">
      <w:pPr>
        <w:pStyle w:val="Default"/>
        <w:tabs>
          <w:tab w:val="left" w:pos="9360"/>
        </w:tabs>
        <w:ind w:left="1080" w:hanging="1080"/>
        <w:jc w:val="center"/>
        <w:rPr>
          <w:b/>
          <w:bCs/>
          <w:color w:val="auto"/>
        </w:rPr>
      </w:pPr>
    </w:p>
    <w:p w:rsidR="000B677A" w:rsidRPr="003779CC" w:rsidRDefault="000B677A" w:rsidP="000B677A">
      <w:pPr>
        <w:pStyle w:val="Default"/>
        <w:tabs>
          <w:tab w:val="left" w:pos="9360"/>
        </w:tabs>
        <w:ind w:left="1080" w:hanging="1080"/>
        <w:rPr>
          <w:color w:val="auto"/>
        </w:rPr>
      </w:pPr>
      <w:r w:rsidRPr="003779CC">
        <w:rPr>
          <w:b/>
          <w:bCs/>
          <w:color w:val="auto"/>
        </w:rPr>
        <w:t xml:space="preserve">PART 1:  </w:t>
      </w:r>
      <w:r w:rsidRPr="003779CC">
        <w:rPr>
          <w:b/>
          <w:bCs/>
          <w:color w:val="auto"/>
        </w:rPr>
        <w:tab/>
        <w:t xml:space="preserve">GENERAL </w:t>
      </w:r>
    </w:p>
    <w:p w:rsidR="000B677A" w:rsidRPr="003779CC" w:rsidRDefault="000B677A" w:rsidP="000B677A">
      <w:pPr>
        <w:pStyle w:val="Default"/>
        <w:tabs>
          <w:tab w:val="left" w:pos="9360"/>
        </w:tabs>
        <w:ind w:left="1080" w:hanging="1080"/>
        <w:rPr>
          <w:color w:val="auto"/>
        </w:rPr>
      </w:pPr>
    </w:p>
    <w:p w:rsidR="000B677A" w:rsidRPr="003779CC" w:rsidRDefault="000B677A" w:rsidP="000B677A">
      <w:pPr>
        <w:pStyle w:val="CM5"/>
        <w:tabs>
          <w:tab w:val="left" w:pos="9360"/>
        </w:tabs>
        <w:spacing w:after="120"/>
        <w:ind w:left="1080" w:hanging="1080"/>
        <w:jc w:val="both"/>
        <w:rPr>
          <w:rFonts w:ascii="Times New Roman" w:hAnsi="Times New Roman" w:cs="Times New Roman"/>
          <w:b/>
          <w:bCs/>
        </w:rPr>
      </w:pPr>
      <w:r w:rsidRPr="003779CC">
        <w:rPr>
          <w:rFonts w:ascii="Times New Roman" w:hAnsi="Times New Roman" w:cs="Times New Roman"/>
          <w:b/>
          <w:bCs/>
        </w:rPr>
        <w:t>1.1</w:t>
      </w:r>
      <w:r w:rsidRPr="003779CC">
        <w:rPr>
          <w:rFonts w:ascii="Times New Roman" w:hAnsi="Times New Roman" w:cs="Times New Roman"/>
          <w:b/>
          <w:bCs/>
        </w:rPr>
        <w:tab/>
        <w:t xml:space="preserve">Scope </w:t>
      </w:r>
    </w:p>
    <w:p w:rsidR="000B677A" w:rsidRPr="003779CC" w:rsidRDefault="000B677A" w:rsidP="000B677A">
      <w:pPr>
        <w:pStyle w:val="CM6"/>
        <w:tabs>
          <w:tab w:val="left" w:pos="9360"/>
        </w:tabs>
        <w:ind w:left="1080"/>
        <w:jc w:val="both"/>
        <w:rPr>
          <w:rFonts w:ascii="Times New Roman" w:hAnsi="Times New Roman" w:cs="Times New Roman"/>
        </w:rPr>
      </w:pPr>
      <w:r w:rsidRPr="003779CC">
        <w:rPr>
          <w:rFonts w:ascii="Times New Roman" w:hAnsi="Times New Roman" w:cs="Times New Roman"/>
        </w:rPr>
        <w:t xml:space="preserve">The Contractor is to participate in the ongoing "project partnering" along with the Owner prior to initiation of project construction.  Partnering will be effective only if all parties willingly and enthusiastically enter into this cooperative arrangement which is supported by each entity at the highest level in their organizations.  Partnering is considered important to the overall success of this project by both the Engineer and the Owner.  It is desired that the Contractor will be equally concerned with quality, performance, budget and schedule and will endorse and adopt partnering as an effective tool for achieving these objectives.  This is a requirement of the Contract Documents, and the Contractor shall include all costs associated with this item in his bid. </w:t>
      </w:r>
    </w:p>
    <w:p w:rsidR="000B677A" w:rsidRPr="003779CC" w:rsidRDefault="000B677A" w:rsidP="000B677A">
      <w:pPr>
        <w:pStyle w:val="Default"/>
        <w:tabs>
          <w:tab w:val="left" w:pos="9360"/>
        </w:tabs>
        <w:rPr>
          <w:color w:val="auto"/>
        </w:rPr>
      </w:pPr>
    </w:p>
    <w:p w:rsidR="000B677A" w:rsidRPr="003779CC" w:rsidRDefault="000B677A" w:rsidP="000B677A">
      <w:pPr>
        <w:pStyle w:val="Default"/>
        <w:tabs>
          <w:tab w:val="left" w:pos="9360"/>
        </w:tabs>
        <w:ind w:left="1080" w:hanging="1080"/>
        <w:rPr>
          <w:b/>
          <w:color w:val="auto"/>
        </w:rPr>
      </w:pPr>
      <w:r w:rsidRPr="003779CC">
        <w:rPr>
          <w:b/>
          <w:color w:val="auto"/>
        </w:rPr>
        <w:t xml:space="preserve">PART 2:  </w:t>
      </w:r>
      <w:r w:rsidRPr="003779CC">
        <w:rPr>
          <w:b/>
          <w:color w:val="auto"/>
        </w:rPr>
        <w:tab/>
        <w:t>EXECUTION</w:t>
      </w:r>
    </w:p>
    <w:p w:rsidR="000B677A" w:rsidRPr="003779CC" w:rsidRDefault="000B677A" w:rsidP="000B677A">
      <w:pPr>
        <w:pStyle w:val="Default"/>
        <w:tabs>
          <w:tab w:val="left" w:pos="9360"/>
        </w:tabs>
        <w:ind w:left="1080" w:hanging="1080"/>
        <w:rPr>
          <w:color w:val="auto"/>
        </w:rPr>
      </w:pPr>
    </w:p>
    <w:p w:rsidR="000B677A" w:rsidRPr="003779CC" w:rsidRDefault="000B677A" w:rsidP="000B677A">
      <w:pPr>
        <w:pStyle w:val="CM6"/>
        <w:tabs>
          <w:tab w:val="left" w:pos="9360"/>
        </w:tabs>
        <w:spacing w:after="120"/>
        <w:ind w:left="1080" w:hanging="1080"/>
        <w:jc w:val="both"/>
        <w:rPr>
          <w:rFonts w:ascii="Times New Roman" w:hAnsi="Times New Roman" w:cs="Times New Roman"/>
          <w:b/>
        </w:rPr>
      </w:pPr>
      <w:r w:rsidRPr="003779CC">
        <w:rPr>
          <w:rFonts w:ascii="Times New Roman" w:hAnsi="Times New Roman" w:cs="Times New Roman"/>
          <w:b/>
        </w:rPr>
        <w:t>2.1</w:t>
      </w:r>
      <w:r w:rsidRPr="003779CC">
        <w:rPr>
          <w:rFonts w:ascii="Times New Roman" w:hAnsi="Times New Roman" w:cs="Times New Roman"/>
          <w:b/>
        </w:rPr>
        <w:tab/>
        <w:t>Requirements</w:t>
      </w:r>
    </w:p>
    <w:p w:rsidR="000B677A" w:rsidRPr="003779CC" w:rsidRDefault="000B677A" w:rsidP="000B677A">
      <w:pPr>
        <w:pStyle w:val="CM6"/>
        <w:tabs>
          <w:tab w:val="left" w:pos="9360"/>
        </w:tabs>
        <w:spacing w:after="120"/>
        <w:ind w:left="1080" w:hanging="1080"/>
        <w:jc w:val="both"/>
        <w:rPr>
          <w:rFonts w:ascii="Times New Roman" w:hAnsi="Times New Roman" w:cs="Times New Roman"/>
        </w:rPr>
      </w:pPr>
      <w:r w:rsidRPr="003779CC">
        <w:rPr>
          <w:rFonts w:ascii="Times New Roman" w:hAnsi="Times New Roman" w:cs="Times New Roman"/>
        </w:rPr>
        <w:t>2.2.1</w:t>
      </w:r>
      <w:r w:rsidRPr="003779CC">
        <w:rPr>
          <w:rFonts w:ascii="Times New Roman" w:hAnsi="Times New Roman" w:cs="Times New Roman"/>
        </w:rPr>
        <w:tab/>
        <w:t xml:space="preserve">It must be recognized that the Owner, Contractor and </w:t>
      </w:r>
      <w:r>
        <w:rPr>
          <w:rFonts w:ascii="Times New Roman" w:hAnsi="Times New Roman" w:cs="Times New Roman"/>
        </w:rPr>
        <w:t>E</w:t>
      </w:r>
      <w:r w:rsidRPr="003779CC">
        <w:rPr>
          <w:rFonts w:ascii="Times New Roman" w:hAnsi="Times New Roman" w:cs="Times New Roman"/>
        </w:rPr>
        <w:t xml:space="preserve">ngineer all hold in common the goal of successful completion of this project. Success necessarily must include the following requirements: </w:t>
      </w:r>
    </w:p>
    <w:p w:rsidR="000B677A" w:rsidRPr="003779CC" w:rsidRDefault="000B677A" w:rsidP="000B677A">
      <w:pPr>
        <w:pStyle w:val="Default"/>
        <w:numPr>
          <w:ilvl w:val="0"/>
          <w:numId w:val="1"/>
        </w:numPr>
        <w:tabs>
          <w:tab w:val="clear" w:pos="2160"/>
          <w:tab w:val="num" w:pos="1440"/>
          <w:tab w:val="left" w:pos="2790"/>
          <w:tab w:val="left" w:pos="9360"/>
        </w:tabs>
        <w:spacing w:after="120"/>
        <w:ind w:left="1440"/>
        <w:jc w:val="both"/>
        <w:rPr>
          <w:color w:val="auto"/>
        </w:rPr>
      </w:pPr>
      <w:r w:rsidRPr="003779CC">
        <w:rPr>
          <w:color w:val="auto"/>
        </w:rPr>
        <w:t>Construction that meets the project performance standards as defined in the Drawings and Technical Specifications</w:t>
      </w:r>
      <w:r>
        <w:rPr>
          <w:color w:val="auto"/>
        </w:rPr>
        <w:t>.</w:t>
      </w:r>
      <w:r w:rsidRPr="003779CC">
        <w:rPr>
          <w:color w:val="auto"/>
        </w:rPr>
        <w:t xml:space="preserve"> </w:t>
      </w:r>
    </w:p>
    <w:p w:rsidR="000B677A" w:rsidRPr="003779CC" w:rsidRDefault="000B677A" w:rsidP="000B677A">
      <w:pPr>
        <w:pStyle w:val="Default"/>
        <w:numPr>
          <w:ilvl w:val="0"/>
          <w:numId w:val="1"/>
        </w:numPr>
        <w:tabs>
          <w:tab w:val="clear" w:pos="2160"/>
          <w:tab w:val="num" w:pos="1440"/>
          <w:tab w:val="left" w:pos="9360"/>
        </w:tabs>
        <w:spacing w:after="120"/>
        <w:ind w:left="1440"/>
        <w:jc w:val="both"/>
        <w:rPr>
          <w:color w:val="auto"/>
        </w:rPr>
      </w:pPr>
      <w:r w:rsidRPr="003779CC">
        <w:rPr>
          <w:color w:val="auto"/>
        </w:rPr>
        <w:t>Completion of this project on schedule</w:t>
      </w:r>
      <w:r>
        <w:rPr>
          <w:color w:val="auto"/>
        </w:rPr>
        <w:t>.</w:t>
      </w:r>
    </w:p>
    <w:p w:rsidR="000B677A" w:rsidRPr="003779CC" w:rsidRDefault="000B677A" w:rsidP="000B677A">
      <w:pPr>
        <w:pStyle w:val="Default"/>
        <w:numPr>
          <w:ilvl w:val="0"/>
          <w:numId w:val="1"/>
        </w:numPr>
        <w:tabs>
          <w:tab w:val="clear" w:pos="2160"/>
          <w:tab w:val="num" w:pos="1440"/>
          <w:tab w:val="left" w:pos="9360"/>
        </w:tabs>
        <w:spacing w:after="120"/>
        <w:ind w:left="1440"/>
        <w:jc w:val="both"/>
        <w:rPr>
          <w:color w:val="auto"/>
        </w:rPr>
      </w:pPr>
      <w:r w:rsidRPr="003779CC">
        <w:rPr>
          <w:color w:val="auto"/>
        </w:rPr>
        <w:t>Conformance to budgetary requirements and limitations</w:t>
      </w:r>
      <w:r>
        <w:rPr>
          <w:color w:val="auto"/>
        </w:rPr>
        <w:t>.</w:t>
      </w:r>
      <w:r w:rsidRPr="003779CC">
        <w:rPr>
          <w:color w:val="auto"/>
        </w:rPr>
        <w:t xml:space="preserve"> </w:t>
      </w:r>
    </w:p>
    <w:p w:rsidR="000B677A" w:rsidRPr="003779CC" w:rsidRDefault="000B677A" w:rsidP="000B677A">
      <w:pPr>
        <w:pStyle w:val="Default"/>
        <w:numPr>
          <w:ilvl w:val="0"/>
          <w:numId w:val="1"/>
        </w:numPr>
        <w:tabs>
          <w:tab w:val="clear" w:pos="2160"/>
          <w:tab w:val="num" w:pos="1440"/>
          <w:tab w:val="left" w:pos="9180"/>
        </w:tabs>
        <w:spacing w:after="120"/>
        <w:ind w:left="1440"/>
        <w:jc w:val="both"/>
        <w:rPr>
          <w:color w:val="auto"/>
        </w:rPr>
      </w:pPr>
      <w:r w:rsidRPr="003779CC">
        <w:rPr>
          <w:color w:val="auto"/>
        </w:rPr>
        <w:t xml:space="preserve">Recognize that safety, profit, liability limitation, avoidance of litigation, reputation, goodwill and other factors </w:t>
      </w:r>
      <w:proofErr w:type="gramStart"/>
      <w:r w:rsidRPr="003779CC">
        <w:rPr>
          <w:color w:val="auto"/>
        </w:rPr>
        <w:t>are of significant importance</w:t>
      </w:r>
      <w:proofErr w:type="gramEnd"/>
      <w:r w:rsidRPr="003779CC">
        <w:rPr>
          <w:color w:val="auto"/>
        </w:rPr>
        <w:t xml:space="preserve"> to all parties involved in the project. </w:t>
      </w:r>
      <w:r>
        <w:rPr>
          <w:color w:val="auto"/>
        </w:rPr>
        <w:t xml:space="preserve"> </w:t>
      </w:r>
      <w:r w:rsidRPr="003779CC">
        <w:rPr>
          <w:color w:val="auto"/>
        </w:rPr>
        <w:t xml:space="preserve">These goals can be achieved most readily, if the Contractor, Owner and Engineer </w:t>
      </w:r>
      <w:proofErr w:type="gramStart"/>
      <w:r w:rsidRPr="003779CC">
        <w:rPr>
          <w:color w:val="auto"/>
        </w:rPr>
        <w:t>join together</w:t>
      </w:r>
      <w:proofErr w:type="gramEnd"/>
      <w:r w:rsidRPr="003779CC">
        <w:rPr>
          <w:color w:val="auto"/>
        </w:rPr>
        <w:t xml:space="preserve"> in a mutually beneficial alliance which recognizes the issues that each considers of greatest importance and work to accomplish them. </w:t>
      </w:r>
    </w:p>
    <w:p w:rsidR="000B677A" w:rsidRPr="003779CC" w:rsidRDefault="000B677A" w:rsidP="000B677A">
      <w:pPr>
        <w:pStyle w:val="Default"/>
        <w:tabs>
          <w:tab w:val="left" w:pos="9360"/>
        </w:tabs>
        <w:ind w:left="1080" w:hanging="1080"/>
        <w:jc w:val="both"/>
        <w:rPr>
          <w:color w:val="auto"/>
        </w:rPr>
      </w:pPr>
    </w:p>
    <w:p w:rsidR="000B677A" w:rsidRDefault="000B677A" w:rsidP="000B677A">
      <w:pPr>
        <w:pStyle w:val="CM6"/>
        <w:tabs>
          <w:tab w:val="left" w:pos="9360"/>
        </w:tabs>
        <w:ind w:left="1080" w:hanging="1080"/>
        <w:jc w:val="both"/>
        <w:rPr>
          <w:rFonts w:ascii="Times New Roman" w:hAnsi="Times New Roman" w:cs="Times New Roman"/>
        </w:rPr>
        <w:sectPr w:rsidR="000B677A" w:rsidSect="00416D36">
          <w:headerReference w:type="default" r:id="rId7"/>
          <w:footerReference w:type="default" r:id="rId8"/>
          <w:pgSz w:w="12240" w:h="15840"/>
          <w:pgMar w:top="1440" w:right="1620" w:bottom="1890" w:left="1440" w:header="720" w:footer="938" w:gutter="0"/>
          <w:pgNumType w:start="1"/>
          <w:cols w:space="720"/>
          <w:docGrid w:linePitch="360"/>
        </w:sectPr>
      </w:pPr>
      <w:r w:rsidRPr="003779CC">
        <w:rPr>
          <w:rFonts w:ascii="Times New Roman" w:hAnsi="Times New Roman" w:cs="Times New Roman"/>
        </w:rPr>
        <w:t>2.2.2</w:t>
      </w:r>
      <w:r w:rsidRPr="003779CC">
        <w:rPr>
          <w:rFonts w:ascii="Times New Roman" w:hAnsi="Times New Roman" w:cs="Times New Roman"/>
        </w:rPr>
        <w:tab/>
        <w:t xml:space="preserve">Through partnering, the three parties will agree among themselves regarding the primary goals for the project and the methods that will be used to accomplish them. This will require development of a trust relationship, not an adversarial one, among these parties who will be working closely and cooperatively for the duration of the </w:t>
      </w:r>
    </w:p>
    <w:p w:rsidR="000B677A" w:rsidRDefault="000B677A" w:rsidP="000B677A">
      <w:pPr>
        <w:pStyle w:val="CM6"/>
        <w:tabs>
          <w:tab w:val="left" w:pos="9360"/>
        </w:tabs>
        <w:ind w:left="1080" w:hanging="1080"/>
        <w:jc w:val="both"/>
        <w:rPr>
          <w:rFonts w:ascii="Times New Roman" w:hAnsi="Times New Roman" w:cs="Times New Roman"/>
        </w:rPr>
      </w:pPr>
      <w:r>
        <w:rPr>
          <w:rFonts w:ascii="Times New Roman" w:hAnsi="Times New Roman" w:cs="Times New Roman"/>
        </w:rPr>
        <w:lastRenderedPageBreak/>
        <w:t xml:space="preserve">                  </w:t>
      </w:r>
    </w:p>
    <w:p w:rsidR="000B677A" w:rsidRPr="003779CC" w:rsidRDefault="000B677A" w:rsidP="000B677A">
      <w:pPr>
        <w:pStyle w:val="CM6"/>
        <w:tabs>
          <w:tab w:val="left" w:pos="9360"/>
        </w:tabs>
        <w:ind w:left="1080" w:hanging="1080"/>
        <w:jc w:val="both"/>
        <w:rPr>
          <w:rFonts w:ascii="Times New Roman" w:hAnsi="Times New Roman" w:cs="Times New Roman"/>
        </w:rPr>
      </w:pPr>
      <w:r>
        <w:rPr>
          <w:rFonts w:ascii="Times New Roman" w:hAnsi="Times New Roman" w:cs="Times New Roman"/>
        </w:rPr>
        <w:tab/>
      </w:r>
      <w:r w:rsidRPr="003779CC">
        <w:rPr>
          <w:rFonts w:ascii="Times New Roman" w:hAnsi="Times New Roman" w:cs="Times New Roman"/>
        </w:rPr>
        <w:t xml:space="preserve">project. Commitment, communication and conflict resolution must be of highest importance for this relationship to succeed. The parties will mutually develop a communication framework and a conflict-resolution system to be used throughout the project. </w:t>
      </w:r>
    </w:p>
    <w:p w:rsidR="000B677A" w:rsidRPr="003779CC" w:rsidRDefault="000B677A" w:rsidP="000B677A">
      <w:pPr>
        <w:pStyle w:val="Default"/>
        <w:tabs>
          <w:tab w:val="left" w:pos="9360"/>
        </w:tabs>
        <w:ind w:left="1080" w:hanging="1080"/>
        <w:rPr>
          <w:color w:val="auto"/>
        </w:rPr>
      </w:pPr>
    </w:p>
    <w:p w:rsidR="000B677A" w:rsidRPr="003779CC" w:rsidRDefault="000B677A" w:rsidP="000B677A">
      <w:pPr>
        <w:pStyle w:val="CM7"/>
        <w:numPr>
          <w:ilvl w:val="2"/>
          <w:numId w:val="2"/>
        </w:numPr>
        <w:tabs>
          <w:tab w:val="left" w:pos="9360"/>
          <w:tab w:val="left" w:pos="11070"/>
        </w:tabs>
        <w:ind w:left="1080" w:hanging="1080"/>
        <w:jc w:val="both"/>
        <w:rPr>
          <w:rFonts w:ascii="Times New Roman" w:hAnsi="Times New Roman" w:cs="Times New Roman"/>
        </w:rPr>
      </w:pPr>
      <w:r w:rsidRPr="003779CC">
        <w:rPr>
          <w:rFonts w:ascii="Times New Roman" w:hAnsi="Times New Roman" w:cs="Times New Roman"/>
        </w:rPr>
        <w:t xml:space="preserve"> </w:t>
      </w:r>
      <w:r w:rsidRPr="003779CC">
        <w:rPr>
          <w:rFonts w:ascii="Times New Roman" w:hAnsi="Times New Roman" w:cs="Times New Roman"/>
        </w:rPr>
        <w:tab/>
        <w:t>The Contractor should include his major subcontractors and suppliers in partnering, so these participants may "buy-into" the concept and work cooperatively with other parties on the project.</w:t>
      </w:r>
    </w:p>
    <w:p w:rsidR="000B677A" w:rsidRPr="003779CC" w:rsidRDefault="000B677A" w:rsidP="000B677A">
      <w:pPr>
        <w:pStyle w:val="Default"/>
        <w:tabs>
          <w:tab w:val="left" w:pos="8280"/>
          <w:tab w:val="left" w:pos="9360"/>
        </w:tabs>
        <w:ind w:left="1080" w:hanging="1080"/>
        <w:rPr>
          <w:color w:val="auto"/>
        </w:rPr>
      </w:pPr>
    </w:p>
    <w:p w:rsidR="000B677A" w:rsidRPr="003779CC" w:rsidRDefault="000B677A" w:rsidP="000B677A">
      <w:pPr>
        <w:pStyle w:val="CM7"/>
        <w:numPr>
          <w:ilvl w:val="2"/>
          <w:numId w:val="2"/>
        </w:numPr>
        <w:tabs>
          <w:tab w:val="left" w:pos="8280"/>
          <w:tab w:val="left" w:pos="9360"/>
          <w:tab w:val="left" w:pos="11070"/>
        </w:tabs>
        <w:ind w:left="1080" w:hanging="1080"/>
        <w:jc w:val="both"/>
        <w:rPr>
          <w:rFonts w:ascii="Times New Roman" w:hAnsi="Times New Roman" w:cs="Times New Roman"/>
        </w:rPr>
      </w:pPr>
      <w:r w:rsidRPr="003779CC">
        <w:rPr>
          <w:rFonts w:ascii="Times New Roman" w:hAnsi="Times New Roman" w:cs="Times New Roman"/>
        </w:rPr>
        <w:t xml:space="preserve"> </w:t>
      </w:r>
      <w:r w:rsidRPr="003779CC">
        <w:rPr>
          <w:rFonts w:ascii="Times New Roman" w:hAnsi="Times New Roman" w:cs="Times New Roman"/>
        </w:rPr>
        <w:tab/>
        <w:t>Partnering will include an initial one-day workshop in which the basic requirements for the partnering relationship will be established. The following persons will be expected to attend the workshop, at a minimum</w:t>
      </w:r>
      <w:r>
        <w:rPr>
          <w:rFonts w:ascii="Times New Roman" w:hAnsi="Times New Roman" w:cs="Times New Roman"/>
        </w:rPr>
        <w:t>:</w:t>
      </w:r>
      <w:r w:rsidRPr="003779CC">
        <w:rPr>
          <w:rFonts w:ascii="Times New Roman" w:hAnsi="Times New Roman" w:cs="Times New Roman"/>
        </w:rPr>
        <w:t xml:space="preserve"> </w:t>
      </w:r>
    </w:p>
    <w:p w:rsidR="000B677A" w:rsidRPr="00815951" w:rsidRDefault="000B677A" w:rsidP="000B677A">
      <w:pPr>
        <w:pStyle w:val="Default"/>
        <w:tabs>
          <w:tab w:val="left" w:pos="8280"/>
          <w:tab w:val="left" w:pos="9360"/>
        </w:tabs>
        <w:ind w:left="1080" w:hanging="1080"/>
        <w:rPr>
          <w:color w:val="auto"/>
          <w:sz w:val="16"/>
          <w:szCs w:val="16"/>
        </w:rPr>
      </w:pPr>
    </w:p>
    <w:p w:rsidR="000B677A" w:rsidRPr="00BC61BA" w:rsidRDefault="000B677A" w:rsidP="000B677A">
      <w:pPr>
        <w:pStyle w:val="CM8"/>
        <w:numPr>
          <w:ilvl w:val="0"/>
          <w:numId w:val="5"/>
        </w:numPr>
        <w:tabs>
          <w:tab w:val="clear" w:pos="1800"/>
          <w:tab w:val="left" w:pos="8280"/>
          <w:tab w:val="left" w:pos="9360"/>
        </w:tabs>
        <w:spacing w:before="120"/>
        <w:ind w:left="1440"/>
        <w:rPr>
          <w:rFonts w:ascii="Times New Roman" w:hAnsi="Times New Roman" w:cs="Times New Roman"/>
        </w:rPr>
      </w:pPr>
      <w:r w:rsidRPr="00BC61BA">
        <w:rPr>
          <w:rFonts w:ascii="Times New Roman" w:hAnsi="Times New Roman" w:cs="Times New Roman"/>
          <w:b/>
          <w:bCs/>
        </w:rPr>
        <w:t>Contractor</w:t>
      </w:r>
    </w:p>
    <w:p w:rsidR="000B677A" w:rsidRPr="00BC61BA" w:rsidRDefault="000B677A" w:rsidP="000B677A">
      <w:pPr>
        <w:pStyle w:val="CM5"/>
        <w:tabs>
          <w:tab w:val="left" w:pos="8280"/>
          <w:tab w:val="left" w:pos="9360"/>
        </w:tabs>
        <w:spacing w:before="120"/>
        <w:ind w:left="1800" w:hanging="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BC61BA">
        <w:rPr>
          <w:rFonts w:ascii="Times New Roman" w:hAnsi="Times New Roman" w:cs="Times New Roman"/>
        </w:rPr>
        <w:t>Project Sponsor (Principal-In-Charge)</w:t>
      </w:r>
    </w:p>
    <w:p w:rsidR="000B677A" w:rsidRPr="00BC61BA" w:rsidRDefault="000B677A" w:rsidP="000B677A">
      <w:pPr>
        <w:pStyle w:val="CM5"/>
        <w:tabs>
          <w:tab w:val="left" w:pos="8280"/>
          <w:tab w:val="left" w:pos="9360"/>
        </w:tabs>
        <w:spacing w:before="120"/>
        <w:ind w:left="1800" w:hanging="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BC61BA">
        <w:rPr>
          <w:rFonts w:ascii="Times New Roman" w:hAnsi="Times New Roman" w:cs="Times New Roman"/>
        </w:rPr>
        <w:t>Superintendent</w:t>
      </w:r>
    </w:p>
    <w:p w:rsidR="000B677A" w:rsidRPr="00BC61BA" w:rsidRDefault="000B677A" w:rsidP="000B677A">
      <w:pPr>
        <w:pStyle w:val="CM5"/>
        <w:tabs>
          <w:tab w:val="left" w:pos="8280"/>
          <w:tab w:val="left" w:pos="9360"/>
        </w:tabs>
        <w:spacing w:before="120"/>
        <w:ind w:left="1800" w:hanging="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BC61BA">
        <w:rPr>
          <w:rFonts w:ascii="Times New Roman" w:hAnsi="Times New Roman" w:cs="Times New Roman"/>
        </w:rPr>
        <w:t>Foreman</w:t>
      </w:r>
    </w:p>
    <w:p w:rsidR="000B677A" w:rsidRPr="00BC61BA" w:rsidRDefault="000B677A" w:rsidP="000B677A">
      <w:pPr>
        <w:pStyle w:val="CM5"/>
        <w:tabs>
          <w:tab w:val="left" w:pos="8280"/>
          <w:tab w:val="left" w:pos="9360"/>
        </w:tabs>
        <w:spacing w:before="120"/>
        <w:ind w:left="1800" w:hanging="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BC61BA">
        <w:rPr>
          <w:rFonts w:ascii="Times New Roman" w:hAnsi="Times New Roman" w:cs="Times New Roman"/>
        </w:rPr>
        <w:t>Representatives of each subcontractor on the project (</w:t>
      </w:r>
      <w:r>
        <w:rPr>
          <w:rFonts w:ascii="Times New Roman" w:hAnsi="Times New Roman" w:cs="Times New Roman"/>
        </w:rPr>
        <w:t>w</w:t>
      </w:r>
      <w:r w:rsidRPr="00BC61BA">
        <w:rPr>
          <w:rFonts w:ascii="Times New Roman" w:hAnsi="Times New Roman" w:cs="Times New Roman"/>
        </w:rPr>
        <w:t xml:space="preserve">ith their </w:t>
      </w:r>
      <w:r>
        <w:rPr>
          <w:rFonts w:ascii="Times New Roman" w:hAnsi="Times New Roman" w:cs="Times New Roman"/>
        </w:rPr>
        <w:t xml:space="preserve">individual </w:t>
      </w:r>
      <w:r w:rsidRPr="00BC61BA">
        <w:rPr>
          <w:rFonts w:ascii="Times New Roman" w:hAnsi="Times New Roman" w:cs="Times New Roman"/>
        </w:rPr>
        <w:t>respective schedules and a copy of construction drawings for the project.)</w:t>
      </w:r>
    </w:p>
    <w:p w:rsidR="000B677A" w:rsidRPr="00815951" w:rsidRDefault="000B677A" w:rsidP="000B677A">
      <w:pPr>
        <w:pStyle w:val="Default"/>
        <w:tabs>
          <w:tab w:val="left" w:pos="9360"/>
        </w:tabs>
        <w:spacing w:before="120"/>
        <w:ind w:left="1080" w:hanging="1080"/>
        <w:rPr>
          <w:color w:val="auto"/>
          <w:sz w:val="16"/>
          <w:szCs w:val="16"/>
        </w:rPr>
      </w:pPr>
    </w:p>
    <w:p w:rsidR="000B677A" w:rsidRPr="00BC61BA" w:rsidRDefault="000B677A" w:rsidP="000B677A">
      <w:pPr>
        <w:pStyle w:val="CM8"/>
        <w:numPr>
          <w:ilvl w:val="0"/>
          <w:numId w:val="4"/>
        </w:numPr>
        <w:tabs>
          <w:tab w:val="left" w:pos="9360"/>
        </w:tabs>
        <w:spacing w:before="120"/>
        <w:rPr>
          <w:rFonts w:ascii="Times New Roman" w:hAnsi="Times New Roman" w:cs="Times New Roman"/>
        </w:rPr>
      </w:pPr>
      <w:r w:rsidRPr="00BC61BA">
        <w:rPr>
          <w:rFonts w:ascii="Times New Roman" w:hAnsi="Times New Roman" w:cs="Times New Roman"/>
          <w:b/>
          <w:bCs/>
        </w:rPr>
        <w:t>Owner</w:t>
      </w:r>
    </w:p>
    <w:p w:rsidR="000B677A" w:rsidRPr="00BC61BA" w:rsidRDefault="000B677A" w:rsidP="000B677A">
      <w:pPr>
        <w:pStyle w:val="CM4"/>
        <w:tabs>
          <w:tab w:val="left" w:pos="9360"/>
        </w:tabs>
        <w:spacing w:before="120" w:line="240" w:lineRule="auto"/>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BC61BA">
        <w:rPr>
          <w:rFonts w:ascii="Times New Roman" w:hAnsi="Times New Roman" w:cs="Times New Roman"/>
        </w:rPr>
        <w:t xml:space="preserve">DWU Project Manager </w:t>
      </w:r>
    </w:p>
    <w:p w:rsidR="000B677A" w:rsidRPr="00BC61BA" w:rsidRDefault="000B677A" w:rsidP="000B677A">
      <w:pPr>
        <w:pStyle w:val="CM4"/>
        <w:tabs>
          <w:tab w:val="left" w:pos="9360"/>
        </w:tabs>
        <w:spacing w:before="120" w:line="240" w:lineRule="auto"/>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BC61BA">
        <w:rPr>
          <w:rFonts w:ascii="Times New Roman" w:hAnsi="Times New Roman" w:cs="Times New Roman"/>
        </w:rPr>
        <w:t xml:space="preserve">DWU Construction Field Manager(s) </w:t>
      </w:r>
    </w:p>
    <w:p w:rsidR="000B677A" w:rsidRPr="00BC61BA" w:rsidRDefault="000B677A" w:rsidP="000B677A">
      <w:pPr>
        <w:pStyle w:val="CM4"/>
        <w:tabs>
          <w:tab w:val="left" w:pos="9360"/>
        </w:tabs>
        <w:spacing w:before="120" w:line="240" w:lineRule="auto"/>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BC61BA">
        <w:rPr>
          <w:rFonts w:ascii="Times New Roman" w:hAnsi="Times New Roman" w:cs="Times New Roman"/>
        </w:rPr>
        <w:t xml:space="preserve">DWU Construction Superintendent(s) </w:t>
      </w:r>
    </w:p>
    <w:p w:rsidR="000B677A" w:rsidRPr="00BC61BA" w:rsidRDefault="000B677A" w:rsidP="000B677A">
      <w:pPr>
        <w:pStyle w:val="Default"/>
        <w:tabs>
          <w:tab w:val="left" w:pos="9360"/>
        </w:tabs>
        <w:spacing w:before="120"/>
        <w:ind w:left="1800" w:hanging="360"/>
        <w:rPr>
          <w:color w:val="auto"/>
        </w:rPr>
      </w:pPr>
      <w:r>
        <w:rPr>
          <w:color w:val="auto"/>
        </w:rPr>
        <w:t>-</w:t>
      </w:r>
      <w:r>
        <w:rPr>
          <w:color w:val="auto"/>
        </w:rPr>
        <w:tab/>
      </w:r>
      <w:r w:rsidRPr="00BC61BA">
        <w:rPr>
          <w:color w:val="auto"/>
        </w:rPr>
        <w:t>DWU Inspector(s)</w:t>
      </w:r>
    </w:p>
    <w:p w:rsidR="000B677A" w:rsidRPr="00BC61BA" w:rsidRDefault="000B677A" w:rsidP="000B677A">
      <w:pPr>
        <w:pStyle w:val="Default"/>
        <w:tabs>
          <w:tab w:val="left" w:pos="9360"/>
        </w:tabs>
        <w:spacing w:before="120"/>
        <w:ind w:left="1800" w:hanging="360"/>
        <w:rPr>
          <w:color w:val="auto"/>
        </w:rPr>
      </w:pPr>
      <w:r>
        <w:rPr>
          <w:color w:val="auto"/>
        </w:rPr>
        <w:t>-</w:t>
      </w:r>
      <w:r>
        <w:rPr>
          <w:color w:val="auto"/>
        </w:rPr>
        <w:tab/>
      </w:r>
      <w:r w:rsidRPr="00BC61BA">
        <w:rPr>
          <w:color w:val="auto"/>
        </w:rPr>
        <w:t xml:space="preserve">City of </w:t>
      </w:r>
      <w:smartTag w:uri="urn:schemas-microsoft-com:office:smarttags" w:element="City">
        <w:smartTag w:uri="urn:schemas-microsoft-com:office:smarttags" w:element="place">
          <w:r w:rsidRPr="00BC61BA">
            <w:rPr>
              <w:color w:val="auto"/>
            </w:rPr>
            <w:t>Dallas</w:t>
          </w:r>
        </w:smartTag>
      </w:smartTag>
      <w:r w:rsidRPr="00BC61BA">
        <w:rPr>
          <w:color w:val="auto"/>
        </w:rPr>
        <w:t xml:space="preserve"> Storm Water Management Inspector(s)</w:t>
      </w:r>
    </w:p>
    <w:p w:rsidR="000B677A" w:rsidRPr="003779CC" w:rsidRDefault="000B677A" w:rsidP="000B677A">
      <w:pPr>
        <w:pStyle w:val="Default"/>
        <w:tabs>
          <w:tab w:val="left" w:pos="9360"/>
        </w:tabs>
        <w:ind w:left="1080" w:hanging="1080"/>
        <w:rPr>
          <w:color w:val="auto"/>
        </w:rPr>
      </w:pPr>
    </w:p>
    <w:p w:rsidR="000B677A" w:rsidRDefault="000B677A" w:rsidP="000B677A">
      <w:pPr>
        <w:pStyle w:val="Default"/>
        <w:numPr>
          <w:ilvl w:val="0"/>
          <w:numId w:val="3"/>
        </w:numPr>
        <w:tabs>
          <w:tab w:val="clear" w:pos="720"/>
          <w:tab w:val="num" w:pos="1440"/>
          <w:tab w:val="left" w:pos="9360"/>
        </w:tabs>
        <w:ind w:left="1440"/>
        <w:rPr>
          <w:b/>
          <w:bCs/>
          <w:color w:val="auto"/>
        </w:rPr>
      </w:pPr>
      <w:r>
        <w:rPr>
          <w:b/>
          <w:bCs/>
          <w:color w:val="auto"/>
        </w:rPr>
        <w:t>Engineer</w:t>
      </w:r>
    </w:p>
    <w:p w:rsidR="000B677A" w:rsidRDefault="000B677A" w:rsidP="000B677A">
      <w:pPr>
        <w:pStyle w:val="Default"/>
        <w:tabs>
          <w:tab w:val="left" w:pos="9360"/>
        </w:tabs>
        <w:spacing w:before="120"/>
        <w:ind w:left="1800" w:hanging="360"/>
        <w:rPr>
          <w:bCs/>
          <w:color w:val="auto"/>
        </w:rPr>
      </w:pPr>
      <w:r>
        <w:rPr>
          <w:b/>
          <w:bCs/>
          <w:color w:val="auto"/>
        </w:rPr>
        <w:t>-</w:t>
      </w:r>
      <w:r w:rsidRPr="00627EFA">
        <w:rPr>
          <w:bCs/>
          <w:color w:val="auto"/>
        </w:rPr>
        <w:tab/>
        <w:t>Consulting Engineer</w:t>
      </w:r>
      <w:r>
        <w:rPr>
          <w:bCs/>
          <w:color w:val="auto"/>
        </w:rPr>
        <w:t>(s)</w:t>
      </w:r>
    </w:p>
    <w:p w:rsidR="000B677A" w:rsidRPr="00627EFA" w:rsidRDefault="000B677A" w:rsidP="000B677A">
      <w:pPr>
        <w:pStyle w:val="Default"/>
        <w:tabs>
          <w:tab w:val="left" w:pos="9360"/>
        </w:tabs>
        <w:spacing w:before="120"/>
        <w:ind w:left="1800" w:hanging="360"/>
        <w:rPr>
          <w:bCs/>
          <w:color w:val="auto"/>
        </w:rPr>
      </w:pPr>
      <w:r w:rsidRPr="00627EFA">
        <w:rPr>
          <w:bCs/>
          <w:color w:val="auto"/>
        </w:rPr>
        <w:t xml:space="preserve">- </w:t>
      </w:r>
      <w:r w:rsidRPr="00627EFA">
        <w:rPr>
          <w:bCs/>
          <w:color w:val="auto"/>
        </w:rPr>
        <w:tab/>
        <w:t>In-House Design Engineer</w:t>
      </w:r>
      <w:r>
        <w:rPr>
          <w:bCs/>
          <w:color w:val="auto"/>
        </w:rPr>
        <w:t>(s)</w:t>
      </w:r>
    </w:p>
    <w:p w:rsidR="000B677A" w:rsidRPr="00815951" w:rsidRDefault="000B677A" w:rsidP="000B677A">
      <w:pPr>
        <w:pStyle w:val="Default"/>
        <w:tabs>
          <w:tab w:val="left" w:pos="9360"/>
        </w:tabs>
        <w:ind w:left="1080" w:hanging="1080"/>
        <w:rPr>
          <w:color w:val="auto"/>
          <w:sz w:val="16"/>
          <w:szCs w:val="16"/>
          <w:u w:val="single"/>
        </w:rPr>
      </w:pPr>
    </w:p>
    <w:p w:rsidR="000B677A" w:rsidRPr="003779CC" w:rsidRDefault="000B677A" w:rsidP="000B677A">
      <w:pPr>
        <w:pStyle w:val="Default"/>
        <w:tabs>
          <w:tab w:val="left" w:pos="9360"/>
        </w:tabs>
        <w:ind w:left="1080" w:hanging="1080"/>
        <w:rPr>
          <w:color w:val="auto"/>
          <w:u w:val="single"/>
        </w:rPr>
      </w:pPr>
    </w:p>
    <w:p w:rsidR="000B677A" w:rsidRPr="003779CC" w:rsidRDefault="000B677A" w:rsidP="000B677A">
      <w:pPr>
        <w:pStyle w:val="CM6"/>
        <w:tabs>
          <w:tab w:val="left" w:pos="9360"/>
        </w:tabs>
        <w:ind w:left="1080" w:hanging="1080"/>
        <w:jc w:val="both"/>
        <w:rPr>
          <w:rFonts w:ascii="Times New Roman" w:hAnsi="Times New Roman" w:cs="Times New Roman"/>
        </w:rPr>
      </w:pPr>
      <w:r w:rsidRPr="003779CC">
        <w:rPr>
          <w:rFonts w:ascii="Times New Roman" w:hAnsi="Times New Roman" w:cs="Times New Roman"/>
        </w:rPr>
        <w:t>2.2.5</w:t>
      </w:r>
      <w:r w:rsidRPr="003779CC">
        <w:rPr>
          <w:rFonts w:ascii="Times New Roman" w:hAnsi="Times New Roman" w:cs="Times New Roman"/>
        </w:rPr>
        <w:tab/>
        <w:t xml:space="preserve">The one-day partnering workshop will be held within thirty (30) days of the Notice to Proceed, at a time and date agreed upon by all parties and at neutral location </w:t>
      </w:r>
      <w:r w:rsidRPr="00F174D1">
        <w:rPr>
          <w:rFonts w:ascii="Times New Roman" w:hAnsi="Times New Roman" w:cs="Times New Roman"/>
          <w:u w:val="single"/>
        </w:rPr>
        <w:t>within the City of Dallas</w:t>
      </w:r>
      <w:r>
        <w:rPr>
          <w:rFonts w:ascii="Times New Roman" w:hAnsi="Times New Roman" w:cs="Times New Roman"/>
        </w:rPr>
        <w:t xml:space="preserve"> which is </w:t>
      </w:r>
      <w:r w:rsidRPr="003779CC">
        <w:rPr>
          <w:rFonts w:ascii="Times New Roman" w:hAnsi="Times New Roman" w:cs="Times New Roman"/>
        </w:rPr>
        <w:t xml:space="preserve">away from each entity's home office and/or field facilities. </w:t>
      </w:r>
    </w:p>
    <w:p w:rsidR="000B677A" w:rsidRPr="003779CC" w:rsidRDefault="000B677A" w:rsidP="000B677A">
      <w:pPr>
        <w:pStyle w:val="Default"/>
        <w:tabs>
          <w:tab w:val="left" w:pos="8280"/>
          <w:tab w:val="left" w:pos="9180"/>
          <w:tab w:val="left" w:pos="9360"/>
        </w:tabs>
        <w:ind w:left="1080" w:hanging="1080"/>
        <w:rPr>
          <w:color w:val="auto"/>
        </w:rPr>
      </w:pPr>
    </w:p>
    <w:p w:rsidR="000B677A" w:rsidRDefault="000B677A" w:rsidP="000B677A">
      <w:pPr>
        <w:pStyle w:val="CM6"/>
        <w:tabs>
          <w:tab w:val="left" w:pos="9360"/>
        </w:tabs>
        <w:ind w:left="1080" w:hanging="1080"/>
        <w:jc w:val="both"/>
        <w:rPr>
          <w:rFonts w:ascii="Times New Roman" w:hAnsi="Times New Roman" w:cs="Times New Roman"/>
        </w:rPr>
        <w:sectPr w:rsidR="000B677A" w:rsidSect="002346F2">
          <w:footerReference w:type="default" r:id="rId9"/>
          <w:pgSz w:w="12240" w:h="15840"/>
          <w:pgMar w:top="1440" w:right="1620" w:bottom="1980" w:left="1440" w:header="720" w:footer="938" w:gutter="0"/>
          <w:pgNumType w:start="1"/>
          <w:cols w:space="720"/>
          <w:docGrid w:linePitch="360"/>
        </w:sectPr>
      </w:pPr>
      <w:r w:rsidRPr="003779CC">
        <w:rPr>
          <w:rFonts w:ascii="Times New Roman" w:hAnsi="Times New Roman" w:cs="Times New Roman"/>
        </w:rPr>
        <w:t>2.2.6</w:t>
      </w:r>
      <w:r w:rsidRPr="003779CC">
        <w:rPr>
          <w:rFonts w:ascii="Times New Roman" w:hAnsi="Times New Roman" w:cs="Times New Roman"/>
        </w:rPr>
        <w:tab/>
        <w:t>Partnering will become a part of every meeting and will be advertised and endorsed by development of</w:t>
      </w:r>
      <w:r>
        <w:rPr>
          <w:rFonts w:ascii="Times New Roman" w:hAnsi="Times New Roman" w:cs="Times New Roman"/>
        </w:rPr>
        <w:t xml:space="preserve">  </w:t>
      </w:r>
      <w:r w:rsidRPr="003779CC">
        <w:rPr>
          <w:rFonts w:ascii="Times New Roman" w:hAnsi="Times New Roman" w:cs="Times New Roman"/>
        </w:rPr>
        <w:t xml:space="preserve"> a </w:t>
      </w:r>
      <w:r>
        <w:rPr>
          <w:rFonts w:ascii="Times New Roman" w:hAnsi="Times New Roman" w:cs="Times New Roman"/>
        </w:rPr>
        <w:t xml:space="preserve">  </w:t>
      </w:r>
      <w:r w:rsidRPr="003779CC">
        <w:rPr>
          <w:rFonts w:ascii="Times New Roman" w:hAnsi="Times New Roman" w:cs="Times New Roman"/>
        </w:rPr>
        <w:t>partnering</w:t>
      </w:r>
      <w:r>
        <w:rPr>
          <w:rFonts w:ascii="Times New Roman" w:hAnsi="Times New Roman" w:cs="Times New Roman"/>
        </w:rPr>
        <w:t xml:space="preserve">  </w:t>
      </w:r>
      <w:r w:rsidRPr="003779CC">
        <w:rPr>
          <w:rFonts w:ascii="Times New Roman" w:hAnsi="Times New Roman" w:cs="Times New Roman"/>
        </w:rPr>
        <w:t xml:space="preserve"> logo, including</w:t>
      </w:r>
      <w:r>
        <w:rPr>
          <w:rFonts w:ascii="Times New Roman" w:hAnsi="Times New Roman" w:cs="Times New Roman"/>
        </w:rPr>
        <w:t xml:space="preserve">  </w:t>
      </w:r>
      <w:r w:rsidRPr="003779CC">
        <w:rPr>
          <w:rFonts w:ascii="Times New Roman" w:hAnsi="Times New Roman" w:cs="Times New Roman"/>
        </w:rPr>
        <w:t xml:space="preserve"> the</w:t>
      </w:r>
      <w:r>
        <w:rPr>
          <w:rFonts w:ascii="Times New Roman" w:hAnsi="Times New Roman" w:cs="Times New Roman"/>
        </w:rPr>
        <w:t xml:space="preserve">  </w:t>
      </w:r>
      <w:r w:rsidRPr="003779CC">
        <w:rPr>
          <w:rFonts w:ascii="Times New Roman" w:hAnsi="Times New Roman" w:cs="Times New Roman"/>
        </w:rPr>
        <w:t xml:space="preserve"> names</w:t>
      </w:r>
      <w:r>
        <w:rPr>
          <w:rFonts w:ascii="Times New Roman" w:hAnsi="Times New Roman" w:cs="Times New Roman"/>
        </w:rPr>
        <w:t xml:space="preserve">  </w:t>
      </w:r>
      <w:r w:rsidRPr="003779CC">
        <w:rPr>
          <w:rFonts w:ascii="Times New Roman" w:hAnsi="Times New Roman" w:cs="Times New Roman"/>
        </w:rPr>
        <w:t xml:space="preserve"> of</w:t>
      </w:r>
      <w:r>
        <w:rPr>
          <w:rFonts w:ascii="Times New Roman" w:hAnsi="Times New Roman" w:cs="Times New Roman"/>
        </w:rPr>
        <w:t xml:space="preserve">  </w:t>
      </w:r>
      <w:r w:rsidRPr="003779CC">
        <w:rPr>
          <w:rFonts w:ascii="Times New Roman" w:hAnsi="Times New Roman" w:cs="Times New Roman"/>
        </w:rPr>
        <w:t xml:space="preserve"> the </w:t>
      </w:r>
      <w:r>
        <w:rPr>
          <w:rFonts w:ascii="Times New Roman" w:hAnsi="Times New Roman" w:cs="Times New Roman"/>
        </w:rPr>
        <w:t xml:space="preserve">  </w:t>
      </w:r>
      <w:r w:rsidRPr="003779CC">
        <w:rPr>
          <w:rFonts w:ascii="Times New Roman" w:hAnsi="Times New Roman" w:cs="Times New Roman"/>
        </w:rPr>
        <w:t xml:space="preserve">Contractor, </w:t>
      </w:r>
    </w:p>
    <w:p w:rsidR="000B677A" w:rsidRPr="003779CC" w:rsidRDefault="000B677A" w:rsidP="000B677A">
      <w:pPr>
        <w:pStyle w:val="CM6"/>
        <w:tabs>
          <w:tab w:val="left" w:pos="9360"/>
        </w:tabs>
        <w:ind w:left="1080" w:hanging="1080"/>
        <w:jc w:val="both"/>
        <w:rPr>
          <w:rFonts w:ascii="Times New Roman" w:hAnsi="Times New Roman" w:cs="Times New Roman"/>
        </w:rPr>
      </w:pPr>
      <w:r>
        <w:rPr>
          <w:rFonts w:ascii="Times New Roman" w:hAnsi="Times New Roman" w:cs="Times New Roman"/>
        </w:rPr>
        <w:lastRenderedPageBreak/>
        <w:t xml:space="preserve">                  </w:t>
      </w:r>
      <w:r w:rsidRPr="003779CC">
        <w:rPr>
          <w:rFonts w:ascii="Times New Roman" w:hAnsi="Times New Roman" w:cs="Times New Roman"/>
        </w:rPr>
        <w:t xml:space="preserve">Engineer, and Owner.  It is an important goal that everyone on the job, including tradesmen, laborers, suppliers and staff, will become enthusiastic supporters of, and </w:t>
      </w:r>
      <w:r>
        <w:rPr>
          <w:rFonts w:ascii="Times New Roman" w:hAnsi="Times New Roman" w:cs="Times New Roman"/>
        </w:rPr>
        <w:t xml:space="preserve">  </w:t>
      </w:r>
      <w:r w:rsidRPr="003779CC">
        <w:rPr>
          <w:rFonts w:ascii="Times New Roman" w:hAnsi="Times New Roman" w:cs="Times New Roman"/>
        </w:rPr>
        <w:t xml:space="preserve">participants in partnering. </w:t>
      </w:r>
    </w:p>
    <w:p w:rsidR="000B677A" w:rsidRPr="003779CC" w:rsidRDefault="000B677A" w:rsidP="000B677A">
      <w:pPr>
        <w:pStyle w:val="Default"/>
        <w:tabs>
          <w:tab w:val="left" w:pos="8280"/>
          <w:tab w:val="left" w:pos="9180"/>
          <w:tab w:val="left" w:pos="9360"/>
        </w:tabs>
        <w:ind w:left="1080" w:hanging="1080"/>
        <w:rPr>
          <w:color w:val="auto"/>
        </w:rPr>
      </w:pPr>
    </w:p>
    <w:p w:rsidR="000B677A" w:rsidRPr="003779CC" w:rsidRDefault="000B677A" w:rsidP="000B677A">
      <w:pPr>
        <w:pStyle w:val="Default"/>
        <w:tabs>
          <w:tab w:val="left" w:pos="9360"/>
        </w:tabs>
        <w:ind w:left="1080" w:hanging="1080"/>
        <w:jc w:val="both"/>
        <w:rPr>
          <w:color w:val="auto"/>
        </w:rPr>
      </w:pPr>
      <w:r w:rsidRPr="003779CC">
        <w:rPr>
          <w:color w:val="auto"/>
        </w:rPr>
        <w:t>2.2.7</w:t>
      </w:r>
      <w:r w:rsidRPr="003779CC">
        <w:rPr>
          <w:color w:val="auto"/>
        </w:rPr>
        <w:tab/>
        <w:t xml:space="preserve">Quarterly half-day partnering sessions, also may be held throughout the project </w:t>
      </w:r>
      <w:proofErr w:type="gramStart"/>
      <w:r w:rsidRPr="003779CC">
        <w:rPr>
          <w:color w:val="auto"/>
        </w:rPr>
        <w:t>in order to</w:t>
      </w:r>
      <w:proofErr w:type="gramEnd"/>
      <w:r w:rsidRPr="003779CC">
        <w:rPr>
          <w:color w:val="auto"/>
        </w:rPr>
        <w:t xml:space="preserve"> confirm the relationship and assure the partnering effort continues to be successful.  In this manner, it can best be assured that the Contractor, Owner, and </w:t>
      </w:r>
      <w:r>
        <w:rPr>
          <w:color w:val="auto"/>
        </w:rPr>
        <w:t>Engineer</w:t>
      </w:r>
      <w:r w:rsidRPr="003779CC">
        <w:rPr>
          <w:color w:val="auto"/>
        </w:rPr>
        <w:t xml:space="preserve"> all will enjoy a win-win-win relationship throughout the project.  The costs associated with a partnering facilitator will be included in the Contractor</w:t>
      </w:r>
      <w:r>
        <w:rPr>
          <w:color w:val="auto"/>
        </w:rPr>
        <w:t>’</w:t>
      </w:r>
      <w:r w:rsidRPr="003779CC">
        <w:rPr>
          <w:color w:val="auto"/>
        </w:rPr>
        <w:t>s lump sum bid for the project.  The anticipated costs of the partnering facilitator include facilitator labor cost, travel and lodging expenses, meeting room rental, food and reproduction costs.  The Contractor shall also pay all costs (including travel and lodging) associated with its own personnel, subcontractors and suppliers participating in partnering at no additional cost or time extension to the Owner.</w:t>
      </w:r>
    </w:p>
    <w:p w:rsidR="000B677A" w:rsidRPr="003779CC" w:rsidRDefault="000B677A" w:rsidP="000B677A">
      <w:pPr>
        <w:pStyle w:val="Default"/>
        <w:tabs>
          <w:tab w:val="left" w:pos="9360"/>
        </w:tabs>
        <w:spacing w:after="120"/>
        <w:ind w:left="1080" w:right="994" w:hanging="1080"/>
        <w:jc w:val="both"/>
        <w:rPr>
          <w:color w:val="auto"/>
        </w:rPr>
      </w:pPr>
    </w:p>
    <w:p w:rsidR="000B677A" w:rsidRPr="003779CC" w:rsidRDefault="000B677A" w:rsidP="000B677A">
      <w:pPr>
        <w:pStyle w:val="Default"/>
        <w:tabs>
          <w:tab w:val="left" w:pos="9360"/>
        </w:tabs>
        <w:ind w:left="1080" w:right="991" w:hanging="1080"/>
        <w:jc w:val="both"/>
        <w:rPr>
          <w:b/>
          <w:bCs/>
          <w:color w:val="auto"/>
        </w:rPr>
      </w:pPr>
      <w:r w:rsidRPr="003779CC">
        <w:rPr>
          <w:b/>
          <w:bCs/>
          <w:color w:val="auto"/>
        </w:rPr>
        <w:t>PART 3:</w:t>
      </w:r>
      <w:r w:rsidRPr="003779CC">
        <w:rPr>
          <w:b/>
          <w:bCs/>
          <w:color w:val="auto"/>
        </w:rPr>
        <w:tab/>
        <w:t>METHOD OF MEASUREMENT AND PAYMENT</w:t>
      </w:r>
    </w:p>
    <w:p w:rsidR="000B677A" w:rsidRPr="003779CC" w:rsidRDefault="000B677A" w:rsidP="000B677A">
      <w:pPr>
        <w:pStyle w:val="Default"/>
        <w:tabs>
          <w:tab w:val="left" w:pos="9360"/>
        </w:tabs>
        <w:ind w:left="1080" w:right="991" w:hanging="1080"/>
        <w:jc w:val="both"/>
        <w:rPr>
          <w:color w:val="auto"/>
        </w:rPr>
      </w:pPr>
    </w:p>
    <w:p w:rsidR="000B677A" w:rsidRPr="00ED388D" w:rsidRDefault="000B677A" w:rsidP="000B677A">
      <w:pPr>
        <w:tabs>
          <w:tab w:val="left" w:pos="9360"/>
        </w:tabs>
        <w:autoSpaceDE w:val="0"/>
        <w:autoSpaceDN w:val="0"/>
        <w:adjustRightInd w:val="0"/>
        <w:ind w:left="1080"/>
        <w:jc w:val="both"/>
        <w:rPr>
          <w:b/>
          <w:bCs/>
        </w:rPr>
      </w:pPr>
      <w:r>
        <w:t xml:space="preserve">Method of Measurement and </w:t>
      </w:r>
      <w:r w:rsidRPr="00ED388D">
        <w:t>Payment for the work included in this section will be in accordance with the payment schedule in the Bid Proposal.</w:t>
      </w:r>
    </w:p>
    <w:p w:rsidR="000B677A" w:rsidRPr="003779CC" w:rsidRDefault="000B677A" w:rsidP="000B677A">
      <w:pPr>
        <w:tabs>
          <w:tab w:val="left" w:pos="9360"/>
        </w:tabs>
        <w:autoSpaceDE w:val="0"/>
        <w:autoSpaceDN w:val="0"/>
        <w:adjustRightInd w:val="0"/>
        <w:ind w:left="1080"/>
        <w:jc w:val="both"/>
        <w:rPr>
          <w:b/>
          <w:bCs/>
        </w:rPr>
      </w:pPr>
    </w:p>
    <w:p w:rsidR="000B677A" w:rsidRPr="003779CC" w:rsidRDefault="000B677A" w:rsidP="000B677A">
      <w:pPr>
        <w:tabs>
          <w:tab w:val="left" w:pos="9360"/>
        </w:tabs>
        <w:autoSpaceDE w:val="0"/>
        <w:autoSpaceDN w:val="0"/>
        <w:adjustRightInd w:val="0"/>
        <w:ind w:left="1080"/>
        <w:jc w:val="both"/>
        <w:rPr>
          <w:b/>
          <w:bCs/>
        </w:rPr>
      </w:pPr>
    </w:p>
    <w:p w:rsidR="00DC05C5" w:rsidRDefault="000B677A" w:rsidP="00A77DC9">
      <w:pPr>
        <w:pStyle w:val="Default"/>
        <w:tabs>
          <w:tab w:val="left" w:pos="9360"/>
        </w:tabs>
        <w:ind w:left="1080" w:right="991" w:hanging="1080"/>
        <w:jc w:val="center"/>
      </w:pPr>
      <w:r w:rsidRPr="003779CC">
        <w:rPr>
          <w:b/>
          <w:bCs/>
          <w:color w:val="auto"/>
        </w:rPr>
        <w:t>**END OF SECTION**</w:t>
      </w:r>
      <w:bookmarkStart w:id="0" w:name="_GoBack"/>
      <w:bookmarkEnd w:id="0"/>
    </w:p>
    <w:sectPr w:rsidR="00DC05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7A" w:rsidRDefault="000B677A" w:rsidP="000B677A">
      <w:r>
        <w:separator/>
      </w:r>
    </w:p>
  </w:endnote>
  <w:endnote w:type="continuationSeparator" w:id="0">
    <w:p w:rsidR="000B677A" w:rsidRDefault="000B677A" w:rsidP="000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A77DC9" w:rsidP="00206036">
    <w:pPr>
      <w:pStyle w:val="Footer"/>
      <w:tabs>
        <w:tab w:val="clear" w:pos="8640"/>
      </w:tabs>
      <w:rPr>
        <w:smallCaps/>
        <w:color w:val="0066CC"/>
        <w:sz w:val="20"/>
        <w:szCs w:val="20"/>
      </w:rPr>
    </w:pPr>
    <w:r>
      <w:rPr>
        <w:smallCaps/>
        <w:color w:val="0066CC"/>
        <w:sz w:val="20"/>
        <w:szCs w:val="20"/>
      </w:rPr>
      <w:t xml:space="preserve">Project Partnering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1.4-1</w:t>
    </w:r>
  </w:p>
  <w:p w:rsidR="008751AD" w:rsidRPr="00353661" w:rsidRDefault="00A77DC9" w:rsidP="00206036">
    <w:pPr>
      <w:pStyle w:val="Footer"/>
      <w:tabs>
        <w:tab w:val="clear" w:pos="8640"/>
      </w:tabs>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A77DC9" w:rsidP="00206036">
    <w:pPr>
      <w:pStyle w:val="Footer"/>
      <w:tabs>
        <w:tab w:val="clear" w:pos="8640"/>
      </w:tabs>
      <w:rPr>
        <w:smallCaps/>
        <w:color w:val="0066CC"/>
        <w:sz w:val="20"/>
        <w:szCs w:val="20"/>
      </w:rPr>
    </w:pPr>
    <w:r>
      <w:rPr>
        <w:smallCaps/>
        <w:color w:val="0066CC"/>
        <w:sz w:val="20"/>
        <w:szCs w:val="20"/>
      </w:rPr>
      <w:t xml:space="preserve">Project Partnering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1.4-2</w:t>
    </w:r>
  </w:p>
  <w:p w:rsidR="008751AD" w:rsidRPr="00353661" w:rsidRDefault="00A77DC9" w:rsidP="00206036">
    <w:pPr>
      <w:pStyle w:val="Footer"/>
      <w:tabs>
        <w:tab w:val="clear" w:pos="8640"/>
      </w:tabs>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A77DC9" w:rsidP="00206036">
    <w:pPr>
      <w:pStyle w:val="Footer"/>
      <w:tabs>
        <w:tab w:val="clear" w:pos="8640"/>
      </w:tabs>
      <w:rPr>
        <w:smallCaps/>
        <w:color w:val="0066CC"/>
        <w:sz w:val="20"/>
        <w:szCs w:val="20"/>
      </w:rPr>
    </w:pPr>
    <w:r>
      <w:rPr>
        <w:smallCaps/>
        <w:color w:val="0066CC"/>
        <w:sz w:val="20"/>
        <w:szCs w:val="20"/>
      </w:rPr>
      <w:t xml:space="preserve">Project Partnering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1.4-3</w:t>
    </w:r>
  </w:p>
  <w:p w:rsidR="008751AD" w:rsidRPr="00353661" w:rsidRDefault="00A77DC9" w:rsidP="00206036">
    <w:pPr>
      <w:pStyle w:val="Footer"/>
      <w:tabs>
        <w:tab w:val="clear" w:pos="8640"/>
      </w:tabs>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7A" w:rsidRDefault="000B677A" w:rsidP="000B677A">
      <w:r>
        <w:separator/>
      </w:r>
    </w:p>
  </w:footnote>
  <w:footnote w:type="continuationSeparator" w:id="0">
    <w:p w:rsidR="000B677A" w:rsidRDefault="000B677A" w:rsidP="000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7A" w:rsidRPr="007E2AD9" w:rsidRDefault="000B677A" w:rsidP="000B677A">
    <w:pPr>
      <w:pStyle w:val="Header"/>
    </w:pPr>
    <w:r w:rsidRPr="00AE1A49">
      <w:rPr>
        <w:noProof/>
        <w:color w:val="0066CC"/>
        <w:sz w:val="20"/>
        <w:szCs w:val="20"/>
      </w:rPr>
      <w:drawing>
        <wp:inline distT="0" distB="0" distL="0" distR="0" wp14:anchorId="1BD91A5F" wp14:editId="72D55D44">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0B677A" w:rsidRDefault="000B6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4520"/>
    <w:multiLevelType w:val="multilevel"/>
    <w:tmpl w:val="5B5091EA"/>
    <w:lvl w:ilvl="0">
      <w:start w:val="2"/>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 w15:restartNumberingAfterBreak="0">
    <w:nsid w:val="1B7C29F9"/>
    <w:multiLevelType w:val="hybridMultilevel"/>
    <w:tmpl w:val="46F0C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7B11EC"/>
    <w:multiLevelType w:val="hybridMultilevel"/>
    <w:tmpl w:val="7C02E3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7434345A"/>
    <w:multiLevelType w:val="hybridMultilevel"/>
    <w:tmpl w:val="F6C2F2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4E82E47"/>
    <w:multiLevelType w:val="hybridMultilevel"/>
    <w:tmpl w:val="065AEA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7A"/>
    <w:rsid w:val="000B677A"/>
    <w:rsid w:val="000C525E"/>
    <w:rsid w:val="007A3A45"/>
    <w:rsid w:val="007B1167"/>
    <w:rsid w:val="00A77DC9"/>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3E9B16"/>
  <w15:chartTrackingRefBased/>
  <w15:docId w15:val="{C9DD48F6-528E-4397-B09F-BA3DC023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7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677A"/>
    <w:pPr>
      <w:tabs>
        <w:tab w:val="center" w:pos="4320"/>
        <w:tab w:val="right" w:pos="8640"/>
      </w:tabs>
    </w:pPr>
  </w:style>
  <w:style w:type="character" w:customStyle="1" w:styleId="FooterChar">
    <w:name w:val="Footer Char"/>
    <w:basedOn w:val="DefaultParagraphFont"/>
    <w:link w:val="Footer"/>
    <w:rsid w:val="000B677A"/>
    <w:rPr>
      <w:rFonts w:ascii="Times New Roman" w:eastAsia="Times New Roman" w:hAnsi="Times New Roman" w:cs="Times New Roman"/>
      <w:sz w:val="24"/>
      <w:szCs w:val="24"/>
    </w:rPr>
  </w:style>
  <w:style w:type="paragraph" w:customStyle="1" w:styleId="Default">
    <w:name w:val="Default"/>
    <w:rsid w:val="000B677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rsid w:val="000B677A"/>
    <w:rPr>
      <w:rFonts w:ascii="Arial" w:hAnsi="Arial" w:cs="Arial"/>
      <w:color w:val="auto"/>
    </w:rPr>
  </w:style>
  <w:style w:type="paragraph" w:customStyle="1" w:styleId="CM6">
    <w:name w:val="CM6"/>
    <w:basedOn w:val="Default"/>
    <w:next w:val="Default"/>
    <w:rsid w:val="000B677A"/>
    <w:rPr>
      <w:rFonts w:ascii="Arial" w:hAnsi="Arial" w:cs="Arial"/>
      <w:color w:val="auto"/>
    </w:rPr>
  </w:style>
  <w:style w:type="paragraph" w:customStyle="1" w:styleId="CM7">
    <w:name w:val="CM7"/>
    <w:basedOn w:val="Default"/>
    <w:next w:val="Default"/>
    <w:rsid w:val="000B677A"/>
    <w:rPr>
      <w:rFonts w:ascii="Arial" w:hAnsi="Arial" w:cs="Arial"/>
      <w:color w:val="auto"/>
    </w:rPr>
  </w:style>
  <w:style w:type="paragraph" w:customStyle="1" w:styleId="CM4">
    <w:name w:val="CM4"/>
    <w:basedOn w:val="Default"/>
    <w:next w:val="Default"/>
    <w:rsid w:val="000B677A"/>
    <w:pPr>
      <w:spacing w:line="256" w:lineRule="atLeast"/>
    </w:pPr>
    <w:rPr>
      <w:rFonts w:ascii="Arial" w:hAnsi="Arial" w:cs="Arial"/>
      <w:color w:val="auto"/>
    </w:rPr>
  </w:style>
  <w:style w:type="paragraph" w:customStyle="1" w:styleId="CM8">
    <w:name w:val="CM8"/>
    <w:basedOn w:val="Default"/>
    <w:next w:val="Default"/>
    <w:rsid w:val="000B677A"/>
    <w:rPr>
      <w:rFonts w:ascii="Arial" w:hAnsi="Arial" w:cs="Arial"/>
      <w:color w:val="auto"/>
    </w:rPr>
  </w:style>
  <w:style w:type="paragraph" w:styleId="Header">
    <w:name w:val="header"/>
    <w:basedOn w:val="Normal"/>
    <w:link w:val="HeaderChar"/>
    <w:unhideWhenUsed/>
    <w:rsid w:val="000B677A"/>
    <w:pPr>
      <w:tabs>
        <w:tab w:val="center" w:pos="4680"/>
        <w:tab w:val="right" w:pos="9360"/>
      </w:tabs>
    </w:pPr>
  </w:style>
  <w:style w:type="character" w:customStyle="1" w:styleId="HeaderChar">
    <w:name w:val="Header Char"/>
    <w:basedOn w:val="DefaultParagraphFont"/>
    <w:link w:val="Header"/>
    <w:rsid w:val="000B67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C415D5-4F19-4A18-BDA4-12CA63050530}"/>
</file>

<file path=customXml/itemProps2.xml><?xml version="1.0" encoding="utf-8"?>
<ds:datastoreItem xmlns:ds="http://schemas.openxmlformats.org/officeDocument/2006/customXml" ds:itemID="{115BA2DB-D712-47F6-AFE2-666075739B1A}"/>
</file>

<file path=customXml/itemProps3.xml><?xml version="1.0" encoding="utf-8"?>
<ds:datastoreItem xmlns:ds="http://schemas.openxmlformats.org/officeDocument/2006/customXml" ds:itemID="{435AA467-9814-4DAE-A44E-9CDFE507B88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2</cp:revision>
  <dcterms:created xsi:type="dcterms:W3CDTF">2018-06-07T18:22:00Z</dcterms:created>
  <dcterms:modified xsi:type="dcterms:W3CDTF">2018-06-07T18:24:00Z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