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829E" w14:textId="51BAB3D8" w:rsidR="00111C39" w:rsidRDefault="00111C39">
      <w:pPr>
        <w:rPr>
          <w:rFonts w:ascii="Arial" w:hAnsi="Arial" w:cs="Arial"/>
        </w:rPr>
      </w:pPr>
      <w:r>
        <w:rPr>
          <w:rFonts w:ascii="Arial" w:hAnsi="Arial" w:cs="Arial"/>
        </w:rPr>
        <w:t>NOTICE OF FEE COLLECTION</w:t>
      </w:r>
    </w:p>
    <w:p w14:paraId="58B5BC70" w14:textId="74981E3E" w:rsidR="009A0CAB" w:rsidRPr="009A0CAB" w:rsidRDefault="00111C39" w:rsidP="009A0CAB">
      <w:pPr>
        <w:pStyle w:val="Default"/>
      </w:pPr>
      <w:r w:rsidRPr="00111C39">
        <w:t>On September 22, 2021, City Council adopted a new fee schedule in Chapter 51A for Landmark Commission applications that became effective October 1, 2021.</w:t>
      </w:r>
      <w:r w:rsidR="009A0CAB" w:rsidRPr="009A0CAB">
        <w:rPr>
          <w:b/>
          <w:bCs/>
        </w:rPr>
        <w:t xml:space="preserve"> </w:t>
      </w:r>
      <w:r w:rsidR="009A0CAB" w:rsidRPr="009A0CAB">
        <w:t xml:space="preserve">Chapter 51A Dallas Development Code: Ordinance No. 19455, as amended Subsection aa: Fees for Landmark Commission Applications. </w:t>
      </w:r>
    </w:p>
    <w:p w14:paraId="4AF32CA8" w14:textId="6E05136D" w:rsidR="00111C39" w:rsidRPr="00111C39" w:rsidRDefault="00111C39"/>
    <w:tbl>
      <w:tblPr>
        <w:tblW w:w="9445" w:type="dxa"/>
        <w:tblLook w:val="04A0" w:firstRow="1" w:lastRow="0" w:firstColumn="1" w:lastColumn="0" w:noHBand="0" w:noVBand="1"/>
      </w:tblPr>
      <w:tblGrid>
        <w:gridCol w:w="7825"/>
        <w:gridCol w:w="1620"/>
      </w:tblGrid>
      <w:tr w:rsidR="00111C39" w:rsidRPr="00111C39" w14:paraId="5113B632" w14:textId="77777777" w:rsidTr="00953B37">
        <w:trPr>
          <w:trHeight w:val="620"/>
        </w:trPr>
        <w:tc>
          <w:tcPr>
            <w:tcW w:w="7825" w:type="dxa"/>
            <w:shd w:val="clear" w:color="auto" w:fill="auto"/>
            <w:vAlign w:val="center"/>
            <w:hideMark/>
          </w:tcPr>
          <w:p w14:paraId="1D0CDAE1" w14:textId="77777777" w:rsidR="00111C39" w:rsidRPr="00111C39" w:rsidRDefault="00111C39" w:rsidP="005E617E">
            <w:pPr>
              <w:rPr>
                <w:rFonts w:ascii="Arial" w:hAnsi="Arial" w:cs="Arial"/>
                <w:b/>
                <w:bCs/>
                <w:color w:val="000000"/>
              </w:rPr>
            </w:pPr>
            <w:r w:rsidRPr="00111C39">
              <w:rPr>
                <w:rFonts w:ascii="Arial" w:hAnsi="Arial" w:cs="Arial"/>
                <w:b/>
                <w:bCs/>
                <w:color w:val="000000"/>
              </w:rPr>
              <w:t>Type of Application</w:t>
            </w:r>
          </w:p>
        </w:tc>
        <w:tc>
          <w:tcPr>
            <w:tcW w:w="1620" w:type="dxa"/>
            <w:shd w:val="clear" w:color="auto" w:fill="auto"/>
            <w:vAlign w:val="center"/>
            <w:hideMark/>
          </w:tcPr>
          <w:p w14:paraId="11359EA4" w14:textId="77777777" w:rsidR="00111C39" w:rsidRPr="00111C39" w:rsidRDefault="00111C39" w:rsidP="005E617E">
            <w:pPr>
              <w:rPr>
                <w:rFonts w:ascii="Arial" w:hAnsi="Arial" w:cs="Arial"/>
                <w:b/>
                <w:bCs/>
                <w:color w:val="000000"/>
              </w:rPr>
            </w:pPr>
            <w:r w:rsidRPr="00111C39">
              <w:rPr>
                <w:rFonts w:ascii="Arial" w:hAnsi="Arial" w:cs="Arial"/>
                <w:b/>
                <w:bCs/>
                <w:color w:val="000000"/>
              </w:rPr>
              <w:t>Adopted Fee</w:t>
            </w:r>
          </w:p>
        </w:tc>
      </w:tr>
      <w:tr w:rsidR="00111C39" w:rsidRPr="00111C39" w14:paraId="27AAC5B0" w14:textId="77777777" w:rsidTr="00953B37">
        <w:trPr>
          <w:trHeight w:val="620"/>
        </w:trPr>
        <w:tc>
          <w:tcPr>
            <w:tcW w:w="7825" w:type="dxa"/>
            <w:shd w:val="clear" w:color="auto" w:fill="auto"/>
            <w:vAlign w:val="center"/>
            <w:hideMark/>
          </w:tcPr>
          <w:p w14:paraId="7C4173FA" w14:textId="77777777" w:rsidR="00111C39" w:rsidRPr="00111C39" w:rsidRDefault="00111C39" w:rsidP="005E617E">
            <w:pPr>
              <w:rPr>
                <w:rFonts w:ascii="Arial" w:hAnsi="Arial" w:cs="Arial"/>
                <w:color w:val="000000"/>
              </w:rPr>
            </w:pPr>
            <w:r w:rsidRPr="00111C39">
              <w:rPr>
                <w:rFonts w:ascii="Arial" w:hAnsi="Arial" w:cs="Arial"/>
              </w:rPr>
              <w:t>Certificate of appropriateness for new construction</w:t>
            </w:r>
          </w:p>
        </w:tc>
        <w:tc>
          <w:tcPr>
            <w:tcW w:w="1620" w:type="dxa"/>
            <w:shd w:val="clear" w:color="auto" w:fill="auto"/>
            <w:vAlign w:val="center"/>
            <w:hideMark/>
          </w:tcPr>
          <w:p w14:paraId="760B3986" w14:textId="77777777" w:rsidR="00111C39" w:rsidRPr="00111C39" w:rsidRDefault="00111C39" w:rsidP="005E617E">
            <w:pPr>
              <w:rPr>
                <w:rFonts w:ascii="Arial" w:hAnsi="Arial" w:cs="Arial"/>
                <w:color w:val="000000"/>
              </w:rPr>
            </w:pPr>
            <w:r w:rsidRPr="00111C39">
              <w:rPr>
                <w:rFonts w:ascii="Arial" w:hAnsi="Arial" w:cs="Arial"/>
                <w:color w:val="000000"/>
              </w:rPr>
              <w:t xml:space="preserve">$500 </w:t>
            </w:r>
          </w:p>
        </w:tc>
      </w:tr>
      <w:tr w:rsidR="00111C39" w:rsidRPr="00111C39" w14:paraId="3D169B8D" w14:textId="77777777" w:rsidTr="00953B37">
        <w:trPr>
          <w:trHeight w:val="310"/>
        </w:trPr>
        <w:tc>
          <w:tcPr>
            <w:tcW w:w="7825" w:type="dxa"/>
            <w:shd w:val="clear" w:color="auto" w:fill="auto"/>
            <w:vAlign w:val="center"/>
            <w:hideMark/>
          </w:tcPr>
          <w:p w14:paraId="5D6EBC17" w14:textId="77777777" w:rsidR="00111C39" w:rsidRPr="00111C39" w:rsidRDefault="00111C39" w:rsidP="005E617E">
            <w:pPr>
              <w:rPr>
                <w:rFonts w:ascii="Arial" w:hAnsi="Arial" w:cs="Arial"/>
                <w:color w:val="000000"/>
              </w:rPr>
            </w:pPr>
            <w:r w:rsidRPr="00111C39">
              <w:rPr>
                <w:rFonts w:ascii="Arial" w:hAnsi="Arial" w:cs="Arial"/>
              </w:rPr>
              <w:t>Certificate for demolition or removal</w:t>
            </w:r>
          </w:p>
        </w:tc>
        <w:tc>
          <w:tcPr>
            <w:tcW w:w="1620" w:type="dxa"/>
            <w:shd w:val="clear" w:color="auto" w:fill="auto"/>
            <w:noWrap/>
            <w:vAlign w:val="center"/>
            <w:hideMark/>
          </w:tcPr>
          <w:p w14:paraId="7C329F4F" w14:textId="77777777" w:rsidR="00111C39" w:rsidRPr="00111C39" w:rsidRDefault="00111C39" w:rsidP="005E617E">
            <w:pPr>
              <w:rPr>
                <w:rFonts w:ascii="Arial" w:hAnsi="Arial" w:cs="Arial"/>
                <w:color w:val="000000"/>
              </w:rPr>
            </w:pPr>
            <w:r w:rsidRPr="00111C39">
              <w:rPr>
                <w:rFonts w:ascii="Arial" w:hAnsi="Arial" w:cs="Arial"/>
                <w:color w:val="000000"/>
              </w:rPr>
              <w:t xml:space="preserve">$400 </w:t>
            </w:r>
          </w:p>
        </w:tc>
      </w:tr>
      <w:tr w:rsidR="00111C39" w:rsidRPr="00111C39" w14:paraId="14150377" w14:textId="77777777" w:rsidTr="00953B37">
        <w:trPr>
          <w:trHeight w:val="930"/>
        </w:trPr>
        <w:tc>
          <w:tcPr>
            <w:tcW w:w="7825" w:type="dxa"/>
            <w:shd w:val="clear" w:color="auto" w:fill="auto"/>
            <w:vAlign w:val="center"/>
            <w:hideMark/>
          </w:tcPr>
          <w:p w14:paraId="275A41D2" w14:textId="77777777" w:rsidR="00111C39" w:rsidRPr="00111C39" w:rsidRDefault="00111C39" w:rsidP="005E617E">
            <w:pPr>
              <w:rPr>
                <w:rFonts w:ascii="Arial" w:hAnsi="Arial" w:cs="Arial"/>
                <w:color w:val="000000"/>
              </w:rPr>
            </w:pPr>
            <w:r w:rsidRPr="00111C39">
              <w:rPr>
                <w:rFonts w:ascii="Arial" w:hAnsi="Arial" w:cs="Arial"/>
              </w:rPr>
              <w:t>Certificate of appropriateness/certificate of demolition or removal for unauthorized work</w:t>
            </w:r>
          </w:p>
        </w:tc>
        <w:tc>
          <w:tcPr>
            <w:tcW w:w="1620" w:type="dxa"/>
            <w:shd w:val="clear" w:color="auto" w:fill="auto"/>
            <w:noWrap/>
            <w:vAlign w:val="center"/>
            <w:hideMark/>
          </w:tcPr>
          <w:p w14:paraId="4C9BE7B6" w14:textId="77777777" w:rsidR="00111C39" w:rsidRPr="00111C39" w:rsidRDefault="00111C39" w:rsidP="005E617E">
            <w:pPr>
              <w:rPr>
                <w:rFonts w:ascii="Arial" w:hAnsi="Arial" w:cs="Arial"/>
                <w:color w:val="000000"/>
              </w:rPr>
            </w:pPr>
            <w:r w:rsidRPr="00111C39">
              <w:rPr>
                <w:rFonts w:ascii="Arial" w:hAnsi="Arial" w:cs="Arial"/>
                <w:color w:val="000000"/>
              </w:rPr>
              <w:t xml:space="preserve">$600 </w:t>
            </w:r>
          </w:p>
        </w:tc>
      </w:tr>
    </w:tbl>
    <w:p w14:paraId="53C73A1A" w14:textId="6545861B" w:rsidR="00111C39" w:rsidRPr="00111C39" w:rsidRDefault="00111C39" w:rsidP="009A0CAB"/>
    <w:p w14:paraId="7A7DABD5" w14:textId="2252AA23" w:rsidR="00111C39" w:rsidRPr="00111C39" w:rsidRDefault="00111C39" w:rsidP="009A0CAB">
      <w:pPr>
        <w:pStyle w:val="Default"/>
        <w:numPr>
          <w:ilvl w:val="0"/>
          <w:numId w:val="2"/>
        </w:numPr>
      </w:pPr>
      <w:r>
        <w:t>A</w:t>
      </w:r>
      <w:r w:rsidR="00053949">
        <w:t xml:space="preserve"> historic preservation</w:t>
      </w:r>
      <w:r>
        <w:t xml:space="preserve"> application will not be processed until the fee ha</w:t>
      </w:r>
      <w:r w:rsidR="00053949">
        <w:t>s</w:t>
      </w:r>
      <w:r>
        <w:t xml:space="preserve"> been paid.</w:t>
      </w:r>
    </w:p>
    <w:p w14:paraId="7AF3F8F1" w14:textId="6FF30C0E" w:rsidR="00111C39" w:rsidRPr="00111C39" w:rsidRDefault="00111C39" w:rsidP="009A0CAB">
      <w:pPr>
        <w:pStyle w:val="Default"/>
        <w:numPr>
          <w:ilvl w:val="0"/>
          <w:numId w:val="2"/>
        </w:numPr>
      </w:pPr>
      <w:r w:rsidRPr="00111C39">
        <w:t xml:space="preserve">The city controller shall refund 75 percent of the filing fee to the applicant if the applicant withdraws the application prior to the case being advertised for hearing. After the case is advertised, no refund of the filing fee may be made. </w:t>
      </w:r>
    </w:p>
    <w:p w14:paraId="5654AE37" w14:textId="579ACAFA" w:rsidR="00111C39" w:rsidRPr="00111C39" w:rsidRDefault="00111C39" w:rsidP="009A0CAB">
      <w:pPr>
        <w:pStyle w:val="Default"/>
        <w:numPr>
          <w:ilvl w:val="0"/>
          <w:numId w:val="2"/>
        </w:numPr>
      </w:pPr>
      <w:r w:rsidRPr="00111C39">
        <w:t>The applicant shall pay a single filing fee for each certificate of appropriateness</w:t>
      </w:r>
      <w:r w:rsidR="00287860">
        <w:t xml:space="preserve">, </w:t>
      </w:r>
      <w:r w:rsidRPr="00111C39">
        <w:t>certificate of demolition</w:t>
      </w:r>
      <w:r w:rsidR="00287860">
        <w:t>,</w:t>
      </w:r>
      <w:r w:rsidRPr="00111C39">
        <w:t xml:space="preserve"> or removal for unauthorized work.</w:t>
      </w:r>
    </w:p>
    <w:p w14:paraId="39B9D1B6" w14:textId="77777777" w:rsidR="004941C2" w:rsidRDefault="00111C39" w:rsidP="009A0CAB">
      <w:pPr>
        <w:pStyle w:val="Default"/>
        <w:numPr>
          <w:ilvl w:val="0"/>
          <w:numId w:val="2"/>
        </w:numPr>
      </w:pPr>
      <w:r>
        <w:t xml:space="preserve">The landmark commission may waive the filing fee if the landmark commission finds that payment of the fee would result in substantial financial hardship to the applicant. </w:t>
      </w:r>
    </w:p>
    <w:p w14:paraId="16F5C5C4" w14:textId="15F11259" w:rsidR="00111C39" w:rsidRPr="00111C39" w:rsidRDefault="00953B37" w:rsidP="009A0CAB">
      <w:pPr>
        <w:pStyle w:val="Default"/>
        <w:numPr>
          <w:ilvl w:val="0"/>
          <w:numId w:val="2"/>
        </w:numPr>
      </w:pPr>
      <w:r>
        <w:t xml:space="preserve">Please contact </w:t>
      </w:r>
      <w:r w:rsidR="004941C2">
        <w:t>historic preservation</w:t>
      </w:r>
      <w:r>
        <w:t xml:space="preserve"> at </w:t>
      </w:r>
      <w:hyperlink r:id="rId5" w:history="1">
        <w:r w:rsidR="009025E0" w:rsidRPr="001818FA">
          <w:rPr>
            <w:rStyle w:val="Hyperlink"/>
          </w:rPr>
          <w:t>MBHistoricpreservation@dallas.gov</w:t>
        </w:r>
      </w:hyperlink>
      <w:r w:rsidR="009025E0">
        <w:t xml:space="preserve"> </w:t>
      </w:r>
      <w:r w:rsidR="004941C2">
        <w:t xml:space="preserve">and reference your address </w:t>
      </w:r>
      <w:r w:rsidR="009A0CAB">
        <w:t>and historic district (if known) in the subject line for quicker service.</w:t>
      </w:r>
    </w:p>
    <w:p w14:paraId="3736B2D2" w14:textId="77777777" w:rsidR="00111C39" w:rsidRPr="00111C39" w:rsidRDefault="00111C39"/>
    <w:sectPr w:rsidR="00111C39" w:rsidRPr="00111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0CD6"/>
    <w:multiLevelType w:val="hybridMultilevel"/>
    <w:tmpl w:val="5B8E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1274D"/>
    <w:multiLevelType w:val="hybridMultilevel"/>
    <w:tmpl w:val="E80A75E2"/>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0284101">
    <w:abstractNumId w:val="0"/>
  </w:num>
  <w:num w:numId="2" w16cid:durableId="210734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39"/>
    <w:rsid w:val="00053949"/>
    <w:rsid w:val="00084BB6"/>
    <w:rsid w:val="000C28E0"/>
    <w:rsid w:val="00111C39"/>
    <w:rsid w:val="00287860"/>
    <w:rsid w:val="00407DE2"/>
    <w:rsid w:val="004941C2"/>
    <w:rsid w:val="005E617E"/>
    <w:rsid w:val="006300A7"/>
    <w:rsid w:val="009025E0"/>
    <w:rsid w:val="00906A8B"/>
    <w:rsid w:val="00953B37"/>
    <w:rsid w:val="00993A38"/>
    <w:rsid w:val="009A0CAB"/>
    <w:rsid w:val="00AD148A"/>
    <w:rsid w:val="00B24C81"/>
    <w:rsid w:val="00C52599"/>
    <w:rsid w:val="29E02086"/>
    <w:rsid w:val="37079042"/>
    <w:rsid w:val="56013008"/>
    <w:rsid w:val="6DE3FA8D"/>
    <w:rsid w:val="71D7B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A3CA"/>
  <w15:chartTrackingRefBased/>
  <w15:docId w15:val="{6BF8BE22-498F-4BA3-9D85-A8977B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C39"/>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025E0"/>
    <w:rPr>
      <w:color w:val="0563C1" w:themeColor="hyperlink"/>
      <w:u w:val="single"/>
    </w:rPr>
  </w:style>
  <w:style w:type="character" w:styleId="UnresolvedMention">
    <w:name w:val="Unresolved Mention"/>
    <w:basedOn w:val="DefaultParagraphFont"/>
    <w:uiPriority w:val="99"/>
    <w:semiHidden/>
    <w:unhideWhenUsed/>
    <w:rsid w:val="0090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Historicpreservation@dallas.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1D5C12902C543A693C7336CB05DB4" ma:contentTypeVersion="0" ma:contentTypeDescription="Create a new document." ma:contentTypeScope="" ma:versionID="5ad2477ad92f34d107f9a377e9756b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AFE3C-831F-4296-B1C9-905FEF9DB5CF}"/>
</file>

<file path=customXml/itemProps2.xml><?xml version="1.0" encoding="utf-8"?>
<ds:datastoreItem xmlns:ds="http://schemas.openxmlformats.org/officeDocument/2006/customXml" ds:itemID="{B49CDFA1-9203-489A-92DD-03236922F823}"/>
</file>

<file path=customXml/itemProps3.xml><?xml version="1.0" encoding="utf-8"?>
<ds:datastoreItem xmlns:ds="http://schemas.openxmlformats.org/officeDocument/2006/customXml" ds:itemID="{51D37691-90C6-40B3-8BF8-ABA3E11F2126}"/>
</file>

<file path=docProps/app.xml><?xml version="1.0" encoding="utf-8"?>
<Properties xmlns="http://schemas.openxmlformats.org/officeDocument/2006/extended-properties" xmlns:vt="http://schemas.openxmlformats.org/officeDocument/2006/docPropsVTypes">
  <Template>Normal</Template>
  <TotalTime>1601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Julia M</dc:creator>
  <cp:keywords/>
  <dc:description/>
  <cp:lastModifiedBy>Ryan, Julia M</cp:lastModifiedBy>
  <cp:revision>15</cp:revision>
  <dcterms:created xsi:type="dcterms:W3CDTF">2023-08-21T20:01:00Z</dcterms:created>
  <dcterms:modified xsi:type="dcterms:W3CDTF">2023-08-31T13:16:00Z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0x010100C9D1D5C12902C543A693C7336CB05DB4</vt:lpwstr>
  </property>
</Properties>
</file>